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C35" w:rsidRPr="006C4553" w:rsidRDefault="00F12FB9" w:rsidP="00FF3DE0">
      <w:pPr>
        <w:bidi/>
        <w:jc w:val="center"/>
        <w:rPr>
          <w:rFonts w:cs="B Nazanin"/>
          <w:b/>
          <w:bCs/>
          <w:sz w:val="20"/>
          <w:szCs w:val="20"/>
          <w:rtl/>
          <w:lang w:bidi="fa-IR"/>
        </w:rPr>
      </w:pPr>
      <w:r w:rsidRPr="006C4553">
        <w:rPr>
          <w:rFonts w:cs="B Nazanin" w:hint="cs"/>
          <w:b/>
          <w:bCs/>
          <w:noProof/>
          <w:sz w:val="24"/>
          <w:szCs w:val="24"/>
          <w:rtl/>
        </w:rPr>
        <w:drawing>
          <wp:anchor distT="0" distB="0" distL="114300" distR="114300" simplePos="0" relativeHeight="251658240" behindDoc="0" locked="0" layoutInCell="1" allowOverlap="1" wp14:anchorId="5675E374" wp14:editId="03A3AC04">
            <wp:simplePos x="0" y="0"/>
            <wp:positionH relativeFrom="column">
              <wp:posOffset>2266950</wp:posOffset>
            </wp:positionH>
            <wp:positionV relativeFrom="paragraph">
              <wp:posOffset>-800100</wp:posOffset>
            </wp:positionV>
            <wp:extent cx="1714500" cy="150241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Uni.JPG"/>
                    <pic:cNvPicPr/>
                  </pic:nvPicPr>
                  <pic:blipFill>
                    <a:blip r:embed="rId4">
                      <a:extLst>
                        <a:ext uri="{28A0092B-C50C-407E-A947-70E740481C1C}">
                          <a14:useLocalDpi xmlns:a14="http://schemas.microsoft.com/office/drawing/2010/main" val="0"/>
                        </a:ext>
                      </a:extLst>
                    </a:blip>
                    <a:stretch>
                      <a:fillRect/>
                    </a:stretch>
                  </pic:blipFill>
                  <pic:spPr>
                    <a:xfrm>
                      <a:off x="0" y="0"/>
                      <a:ext cx="1714500" cy="1502410"/>
                    </a:xfrm>
                    <a:prstGeom prst="rect">
                      <a:avLst/>
                    </a:prstGeom>
                  </pic:spPr>
                </pic:pic>
              </a:graphicData>
            </a:graphic>
            <wp14:sizeRelH relativeFrom="page">
              <wp14:pctWidth>0</wp14:pctWidth>
            </wp14:sizeRelH>
            <wp14:sizeRelV relativeFrom="page">
              <wp14:pctHeight>0</wp14:pctHeight>
            </wp14:sizeRelV>
          </wp:anchor>
        </w:drawing>
      </w:r>
      <w:r w:rsidR="00441A7A" w:rsidRPr="006C4553">
        <w:rPr>
          <w:rFonts w:cs="B Nazanin" w:hint="cs"/>
          <w:b/>
          <w:bCs/>
          <w:sz w:val="24"/>
          <w:szCs w:val="24"/>
          <w:rtl/>
          <w:lang w:bidi="fa-IR"/>
        </w:rPr>
        <w:t>برگ راهنمای</w:t>
      </w:r>
      <w:r w:rsidR="00675C35" w:rsidRPr="006C4553">
        <w:rPr>
          <w:rFonts w:cs="B Nazanin" w:hint="cs"/>
          <w:b/>
          <w:bCs/>
          <w:sz w:val="24"/>
          <w:szCs w:val="24"/>
          <w:rtl/>
          <w:lang w:bidi="fa-IR"/>
        </w:rPr>
        <w:t xml:space="preserve"> درس</w:t>
      </w:r>
    </w:p>
    <w:p w:rsidR="00A71320" w:rsidRDefault="00675C35" w:rsidP="00F400A8">
      <w:pPr>
        <w:bidi/>
        <w:rPr>
          <w:rFonts w:cs="B Nazanin"/>
          <w:b/>
          <w:bCs/>
          <w:sz w:val="24"/>
          <w:szCs w:val="24"/>
          <w:rtl/>
          <w:lang w:bidi="fa-IR"/>
        </w:rPr>
      </w:pPr>
      <w:r w:rsidRPr="00F12FB9">
        <w:rPr>
          <w:rFonts w:cs="B Nazanin" w:hint="cs"/>
          <w:b/>
          <w:bCs/>
          <w:sz w:val="24"/>
          <w:szCs w:val="24"/>
          <w:rtl/>
          <w:lang w:bidi="fa-IR"/>
        </w:rPr>
        <w:t>عنوان درس</w:t>
      </w:r>
      <w:r w:rsidR="00A71320">
        <w:rPr>
          <w:rFonts w:cs="B Nazanin" w:hint="cs"/>
          <w:b/>
          <w:bCs/>
          <w:sz w:val="24"/>
          <w:szCs w:val="24"/>
          <w:rtl/>
          <w:lang w:bidi="fa-IR"/>
        </w:rPr>
        <w:t xml:space="preserve"> </w:t>
      </w:r>
      <w:bookmarkStart w:id="0" w:name="_GoBack"/>
      <w:r w:rsidR="00A71320">
        <w:rPr>
          <w:rFonts w:cs="B Nazanin" w:hint="cs"/>
          <w:b/>
          <w:bCs/>
          <w:sz w:val="24"/>
          <w:szCs w:val="24"/>
          <w:rtl/>
          <w:lang w:bidi="fa-IR"/>
        </w:rPr>
        <w:t>مبانی ژئودزی</w:t>
      </w:r>
      <w:bookmarkEnd w:id="0"/>
    </w:p>
    <w:p w:rsidR="00C233DE" w:rsidRPr="00DD7711" w:rsidRDefault="00A71320" w:rsidP="00F400A8">
      <w:pPr>
        <w:bidi/>
        <w:rPr>
          <w:rFonts w:cs="B Nazanin"/>
          <w:b/>
          <w:bCs/>
          <w:sz w:val="20"/>
          <w:szCs w:val="20"/>
          <w:rtl/>
          <w:lang w:bidi="fa-IR"/>
        </w:rPr>
      </w:pPr>
      <w:r>
        <w:rPr>
          <w:rFonts w:cs="B Nazanin" w:hint="cs"/>
          <w:b/>
          <w:bCs/>
          <w:sz w:val="24"/>
          <w:szCs w:val="24"/>
          <w:rtl/>
          <w:lang w:bidi="fa-IR"/>
        </w:rPr>
        <w:t xml:space="preserve"> </w:t>
      </w:r>
      <w:r w:rsidR="00675C35" w:rsidRPr="00DD7711">
        <w:rPr>
          <w:rFonts w:cs="B Nazanin" w:hint="cs"/>
          <w:b/>
          <w:bCs/>
          <w:sz w:val="20"/>
          <w:szCs w:val="20"/>
          <w:rtl/>
          <w:lang w:bidi="fa-IR"/>
        </w:rPr>
        <w:t>تعداد واحد</w:t>
      </w:r>
      <w:r w:rsidR="00F400A8">
        <w:rPr>
          <w:rFonts w:cs="B Nazanin" w:hint="cs"/>
          <w:b/>
          <w:bCs/>
          <w:sz w:val="20"/>
          <w:szCs w:val="20"/>
          <w:rtl/>
          <w:lang w:bidi="fa-IR"/>
        </w:rPr>
        <w:t>:</w:t>
      </w:r>
      <w:r>
        <w:rPr>
          <w:rFonts w:cs="B Nazanin" w:hint="cs"/>
          <w:b/>
          <w:bCs/>
          <w:sz w:val="20"/>
          <w:szCs w:val="20"/>
          <w:rtl/>
          <w:lang w:bidi="fa-IR"/>
        </w:rPr>
        <w:t xml:space="preserve"> 3 واحد</w:t>
      </w:r>
    </w:p>
    <w:p w:rsidR="00675C35" w:rsidRPr="006C4553" w:rsidRDefault="00675C35" w:rsidP="00F400A8">
      <w:pPr>
        <w:bidi/>
        <w:rPr>
          <w:rFonts w:cs="B Nazanin"/>
          <w:b/>
          <w:bCs/>
          <w:rtl/>
          <w:lang w:bidi="fa-IR"/>
        </w:rPr>
      </w:pPr>
      <w:r w:rsidRPr="006C4553">
        <w:rPr>
          <w:rFonts w:cs="B Nazanin" w:hint="cs"/>
          <w:b/>
          <w:bCs/>
          <w:rtl/>
          <w:lang w:bidi="fa-IR"/>
        </w:rPr>
        <w:t xml:space="preserve">نام </w:t>
      </w:r>
      <w:r w:rsidR="00E8024D">
        <w:rPr>
          <w:rFonts w:cs="B Nazanin" w:hint="cs"/>
          <w:b/>
          <w:bCs/>
          <w:rtl/>
          <w:lang w:bidi="fa-IR"/>
        </w:rPr>
        <w:t>استاد:</w:t>
      </w:r>
      <w:r w:rsidR="00A71320">
        <w:rPr>
          <w:rFonts w:cs="B Nazanin" w:hint="cs"/>
          <w:b/>
          <w:bCs/>
          <w:rtl/>
          <w:lang w:bidi="fa-IR"/>
        </w:rPr>
        <w:t xml:space="preserve"> مهدی روفیان نایینی</w:t>
      </w:r>
    </w:p>
    <w:tbl>
      <w:tblPr>
        <w:tblStyle w:val="TableGrid"/>
        <w:bidiVisual/>
        <w:tblW w:w="0" w:type="auto"/>
        <w:tblLook w:val="04A0" w:firstRow="1" w:lastRow="0" w:firstColumn="1" w:lastColumn="0" w:noHBand="0" w:noVBand="1"/>
      </w:tblPr>
      <w:tblGrid>
        <w:gridCol w:w="4653"/>
        <w:gridCol w:w="4697"/>
      </w:tblGrid>
      <w:tr w:rsidR="005425D8" w:rsidRPr="006D49D5" w:rsidTr="00D8596E">
        <w:tc>
          <w:tcPr>
            <w:tcW w:w="9576" w:type="dxa"/>
            <w:gridSpan w:val="2"/>
            <w:shd w:val="clear" w:color="auto" w:fill="B6DDE8" w:themeFill="accent5" w:themeFillTint="66"/>
          </w:tcPr>
          <w:p w:rsidR="005425D8" w:rsidRPr="006D49D5" w:rsidRDefault="00E16CCF" w:rsidP="00E16CCF">
            <w:pPr>
              <w:bidi/>
              <w:jc w:val="center"/>
              <w:rPr>
                <w:rFonts w:cs="B Nazanin"/>
                <w:sz w:val="20"/>
                <w:szCs w:val="20"/>
                <w:rtl/>
                <w:lang w:bidi="fa-IR"/>
              </w:rPr>
            </w:pPr>
            <w:r>
              <w:rPr>
                <w:rFonts w:cs="B Nazanin" w:hint="cs"/>
                <w:sz w:val="20"/>
                <w:szCs w:val="20"/>
                <w:rtl/>
                <w:lang w:bidi="fa-IR"/>
              </w:rPr>
              <w:t>سال تحصیلی</w:t>
            </w:r>
            <w:r>
              <w:rPr>
                <w:rFonts w:cs="B Nazanin"/>
                <w:sz w:val="20"/>
                <w:szCs w:val="20"/>
                <w:lang w:bidi="fa-IR"/>
              </w:rPr>
              <w:t xml:space="preserve"> 98 </w:t>
            </w:r>
            <w:r w:rsidR="005425D8" w:rsidRPr="006D49D5">
              <w:rPr>
                <w:rFonts w:cs="B Nazanin" w:hint="cs"/>
                <w:sz w:val="20"/>
                <w:szCs w:val="20"/>
                <w:rtl/>
                <w:lang w:bidi="fa-IR"/>
              </w:rPr>
              <w:t>-</w:t>
            </w:r>
            <w:r w:rsidR="00F12FB9">
              <w:rPr>
                <w:rFonts w:cs="B Nazanin" w:hint="cs"/>
                <w:sz w:val="20"/>
                <w:szCs w:val="20"/>
                <w:rtl/>
                <w:lang w:bidi="fa-IR"/>
              </w:rPr>
              <w:t xml:space="preserve"> </w:t>
            </w:r>
            <w:r>
              <w:rPr>
                <w:rFonts w:cs="B Nazanin" w:hint="cs"/>
                <w:sz w:val="20"/>
                <w:szCs w:val="20"/>
                <w:rtl/>
                <w:lang w:bidi="fa-IR"/>
              </w:rPr>
              <w:t>1397</w:t>
            </w:r>
            <w:r w:rsidR="005425D8" w:rsidRPr="006D49D5">
              <w:rPr>
                <w:rFonts w:cs="B Nazanin" w:hint="cs"/>
                <w:sz w:val="20"/>
                <w:szCs w:val="20"/>
                <w:rtl/>
                <w:lang w:bidi="fa-IR"/>
              </w:rPr>
              <w:t xml:space="preserve">، نیمسال </w:t>
            </w:r>
            <w:r>
              <w:rPr>
                <w:rFonts w:cs="B Nazanin"/>
                <w:sz w:val="20"/>
                <w:szCs w:val="20"/>
                <w:lang w:bidi="fa-IR"/>
              </w:rPr>
              <w:t xml:space="preserve"> </w:t>
            </w:r>
            <w:r>
              <w:rPr>
                <w:rFonts w:cs="B Nazanin" w:hint="cs"/>
                <w:sz w:val="20"/>
                <w:szCs w:val="20"/>
                <w:rtl/>
                <w:lang w:bidi="fa-IR"/>
              </w:rPr>
              <w:t>اول</w:t>
            </w:r>
          </w:p>
        </w:tc>
      </w:tr>
      <w:tr w:rsidR="00675C35" w:rsidRPr="006D49D5" w:rsidTr="00675C35">
        <w:tc>
          <w:tcPr>
            <w:tcW w:w="4788" w:type="dxa"/>
          </w:tcPr>
          <w:p w:rsidR="00675C35" w:rsidRPr="006D49D5" w:rsidRDefault="00967923" w:rsidP="00042A38">
            <w:pPr>
              <w:bidi/>
              <w:rPr>
                <w:rFonts w:cs="B Nazanin"/>
                <w:sz w:val="20"/>
                <w:szCs w:val="20"/>
                <w:rtl/>
                <w:lang w:bidi="fa-IR"/>
              </w:rPr>
            </w:pPr>
            <w:r>
              <w:rPr>
                <w:rFonts w:cs="B Nazanin" w:hint="cs"/>
                <w:sz w:val="20"/>
                <w:szCs w:val="20"/>
                <w:rtl/>
                <w:lang w:bidi="fa-IR"/>
              </w:rPr>
              <w:t>دانشکده مهندسی نقشه برداری</w:t>
            </w:r>
          </w:p>
        </w:tc>
        <w:tc>
          <w:tcPr>
            <w:tcW w:w="4788" w:type="dxa"/>
          </w:tcPr>
          <w:p w:rsidR="00675C35" w:rsidRPr="006D49D5" w:rsidRDefault="00FF3DE0" w:rsidP="00A71320">
            <w:pPr>
              <w:bidi/>
              <w:rPr>
                <w:rFonts w:cs="B Nazanin"/>
                <w:sz w:val="20"/>
                <w:szCs w:val="20"/>
                <w:rtl/>
                <w:lang w:bidi="fa-IR"/>
              </w:rPr>
            </w:pPr>
            <w:r>
              <w:rPr>
                <w:rFonts w:cs="B Nazanin" w:hint="cs"/>
                <w:sz w:val="20"/>
                <w:szCs w:val="20"/>
                <w:rtl/>
                <w:lang w:bidi="fa-IR"/>
              </w:rPr>
              <w:t>پست الکترونیک</w:t>
            </w:r>
            <w:r w:rsidR="001E38CE" w:rsidRPr="006D49D5">
              <w:rPr>
                <w:rFonts w:cs="B Nazanin" w:hint="cs"/>
                <w:sz w:val="20"/>
                <w:szCs w:val="20"/>
                <w:rtl/>
                <w:lang w:bidi="fa-IR"/>
              </w:rPr>
              <w:t xml:space="preserve">: </w:t>
            </w:r>
            <w:r w:rsidR="00DD7711">
              <w:rPr>
                <w:rFonts w:cs="B Nazanin" w:hint="cs"/>
                <w:sz w:val="20"/>
                <w:szCs w:val="20"/>
                <w:rtl/>
                <w:lang w:bidi="fa-IR"/>
              </w:rPr>
              <w:t>.</w:t>
            </w:r>
            <w:r w:rsidR="00A71320">
              <w:rPr>
                <w:rFonts w:cs="B Nazanin"/>
                <w:sz w:val="20"/>
                <w:szCs w:val="20"/>
                <w:lang w:bidi="fa-IR"/>
              </w:rPr>
              <w:t>mraoofian@kntu.ac.ir</w:t>
            </w:r>
          </w:p>
        </w:tc>
      </w:tr>
      <w:tr w:rsidR="00675C35" w:rsidRPr="006D49D5" w:rsidTr="00675C35">
        <w:tc>
          <w:tcPr>
            <w:tcW w:w="4788" w:type="dxa"/>
          </w:tcPr>
          <w:p w:rsidR="00675C35" w:rsidRPr="006D49D5" w:rsidRDefault="005425D8" w:rsidP="00A71320">
            <w:pPr>
              <w:bidi/>
              <w:rPr>
                <w:rFonts w:cs="B Nazanin"/>
                <w:sz w:val="20"/>
                <w:szCs w:val="20"/>
                <w:rtl/>
                <w:lang w:bidi="fa-IR"/>
              </w:rPr>
            </w:pPr>
            <w:r w:rsidRPr="006D49D5">
              <w:rPr>
                <w:rFonts w:cs="B Nazanin" w:hint="cs"/>
                <w:sz w:val="20"/>
                <w:szCs w:val="20"/>
                <w:rtl/>
                <w:lang w:bidi="fa-IR"/>
              </w:rPr>
              <w:t xml:space="preserve">زمان تدریس: </w:t>
            </w:r>
            <w:r w:rsidR="00A71320">
              <w:rPr>
                <w:rFonts w:cs="B Nazanin" w:hint="cs"/>
                <w:sz w:val="20"/>
                <w:szCs w:val="20"/>
                <w:rtl/>
                <w:lang w:bidi="fa-IR"/>
              </w:rPr>
              <w:t>یکشنبه و سه شنبه ساعت 13-15</w:t>
            </w:r>
          </w:p>
        </w:tc>
        <w:tc>
          <w:tcPr>
            <w:tcW w:w="4788" w:type="dxa"/>
          </w:tcPr>
          <w:p w:rsidR="008B5087" w:rsidRDefault="001E38CE" w:rsidP="00042A38">
            <w:pPr>
              <w:bidi/>
              <w:rPr>
                <w:rFonts w:cs="B Nazanin"/>
                <w:sz w:val="20"/>
                <w:szCs w:val="20"/>
                <w:lang w:bidi="fa-IR"/>
              </w:rPr>
            </w:pPr>
            <w:r w:rsidRPr="006D49D5">
              <w:rPr>
                <w:rFonts w:cs="B Nazanin" w:hint="cs"/>
                <w:sz w:val="20"/>
                <w:szCs w:val="20"/>
                <w:rtl/>
                <w:lang w:bidi="fa-IR"/>
              </w:rPr>
              <w:t xml:space="preserve">کارشناسان درس:   </w:t>
            </w:r>
            <w:r w:rsidR="00042A38">
              <w:rPr>
                <w:rFonts w:cs="B Nazanin"/>
                <w:sz w:val="20"/>
                <w:szCs w:val="20"/>
                <w:lang w:bidi="fa-IR"/>
              </w:rPr>
              <w:t xml:space="preserve">          </w:t>
            </w:r>
          </w:p>
          <w:p w:rsidR="00675C35" w:rsidRPr="006D49D5" w:rsidRDefault="001E38CE" w:rsidP="008B5087">
            <w:pPr>
              <w:bidi/>
              <w:rPr>
                <w:rFonts w:cs="B Nazanin"/>
                <w:sz w:val="20"/>
                <w:szCs w:val="20"/>
                <w:rtl/>
                <w:lang w:bidi="fa-IR"/>
              </w:rPr>
            </w:pPr>
            <w:r w:rsidRPr="006D49D5">
              <w:rPr>
                <w:rFonts w:cs="B Nazanin" w:hint="cs"/>
                <w:sz w:val="20"/>
                <w:szCs w:val="20"/>
                <w:rtl/>
                <w:lang w:bidi="fa-IR"/>
              </w:rPr>
              <w:t>تلفن:</w:t>
            </w:r>
            <w:r w:rsidR="00716A2B">
              <w:rPr>
                <w:rFonts w:cs="B Nazanin" w:hint="cs"/>
                <w:sz w:val="20"/>
                <w:szCs w:val="20"/>
                <w:rtl/>
                <w:lang w:bidi="fa-IR"/>
              </w:rPr>
              <w:t>09382862837</w:t>
            </w:r>
          </w:p>
        </w:tc>
      </w:tr>
    </w:tbl>
    <w:p w:rsidR="00675C35" w:rsidRPr="006D49D5" w:rsidRDefault="00675C35" w:rsidP="00675C35">
      <w:pPr>
        <w:bidi/>
        <w:rPr>
          <w:rFonts w:cs="B Nazanin"/>
          <w:sz w:val="10"/>
          <w:szCs w:val="10"/>
          <w:rtl/>
          <w:lang w:bidi="fa-IR"/>
        </w:rPr>
      </w:pPr>
    </w:p>
    <w:tbl>
      <w:tblPr>
        <w:tblStyle w:val="TableGrid"/>
        <w:bidiVisual/>
        <w:tblW w:w="0" w:type="auto"/>
        <w:tblLook w:val="04A0" w:firstRow="1" w:lastRow="0" w:firstColumn="1" w:lastColumn="0" w:noHBand="0" w:noVBand="1"/>
      </w:tblPr>
      <w:tblGrid>
        <w:gridCol w:w="2490"/>
        <w:gridCol w:w="6860"/>
      </w:tblGrid>
      <w:tr w:rsidR="00B70FA9" w:rsidRPr="006D49D5" w:rsidTr="00D8596E">
        <w:tc>
          <w:tcPr>
            <w:tcW w:w="2538" w:type="dxa"/>
            <w:shd w:val="clear" w:color="auto" w:fill="B6DDE8" w:themeFill="accent5" w:themeFillTint="66"/>
          </w:tcPr>
          <w:p w:rsidR="00B70FA9" w:rsidRPr="006D49D5" w:rsidRDefault="00B70FA9" w:rsidP="00B70FA9">
            <w:pPr>
              <w:bidi/>
              <w:rPr>
                <w:rFonts w:cs="B Nazanin"/>
                <w:b/>
                <w:bCs/>
                <w:sz w:val="20"/>
                <w:szCs w:val="20"/>
                <w:rtl/>
                <w:lang w:bidi="fa-IR"/>
              </w:rPr>
            </w:pPr>
            <w:r w:rsidRPr="006D49D5">
              <w:rPr>
                <w:rFonts w:cs="B Nazanin" w:hint="cs"/>
                <w:b/>
                <w:bCs/>
                <w:sz w:val="20"/>
                <w:szCs w:val="20"/>
                <w:rtl/>
                <w:lang w:bidi="fa-IR"/>
              </w:rPr>
              <w:t>خلاصه درس و هدف آن:</w:t>
            </w:r>
          </w:p>
        </w:tc>
        <w:tc>
          <w:tcPr>
            <w:tcW w:w="7038" w:type="dxa"/>
          </w:tcPr>
          <w:p w:rsidR="00B70FA9" w:rsidRPr="006D49D5" w:rsidRDefault="00A71320" w:rsidP="007F0D54">
            <w:pPr>
              <w:bidi/>
              <w:rPr>
                <w:rFonts w:cs="B Nazanin"/>
                <w:sz w:val="20"/>
                <w:szCs w:val="20"/>
                <w:rtl/>
                <w:lang w:bidi="fa-IR"/>
              </w:rPr>
            </w:pPr>
            <w:r>
              <w:rPr>
                <w:rFonts w:cs="B Nazanin" w:hint="cs"/>
                <w:sz w:val="20"/>
                <w:szCs w:val="20"/>
                <w:rtl/>
                <w:lang w:bidi="fa-IR"/>
              </w:rPr>
              <w:t>آشنایی دانشجو با مفاهیم پایه ژئودزی از جمله میدان ثقل</w:t>
            </w:r>
            <w:r w:rsidR="007F0D54">
              <w:rPr>
                <w:rFonts w:cs="B Nazanin" w:hint="cs"/>
                <w:sz w:val="20"/>
                <w:szCs w:val="20"/>
                <w:rtl/>
                <w:lang w:bidi="fa-IR"/>
              </w:rPr>
              <w:t xml:space="preserve"> زمین</w:t>
            </w:r>
            <w:r>
              <w:rPr>
                <w:rFonts w:cs="B Nazanin" w:hint="cs"/>
                <w:sz w:val="20"/>
                <w:szCs w:val="20"/>
                <w:rtl/>
                <w:lang w:bidi="fa-IR"/>
              </w:rPr>
              <w:t xml:space="preserve"> </w:t>
            </w:r>
            <w:r w:rsidR="007F0D54">
              <w:rPr>
                <w:rFonts w:cs="B Nazanin" w:hint="cs"/>
                <w:sz w:val="20"/>
                <w:szCs w:val="20"/>
                <w:rtl/>
                <w:lang w:bidi="fa-IR"/>
              </w:rPr>
              <w:t>و مدلسازی آن، حرکت دورانی زمین و پدیده جزر و مد می</w:t>
            </w:r>
            <w:r w:rsidR="007F0D54">
              <w:rPr>
                <w:rFonts w:cs="B Nazanin"/>
                <w:sz w:val="20"/>
                <w:szCs w:val="20"/>
                <w:rtl/>
                <w:lang w:bidi="fa-IR"/>
              </w:rPr>
              <w:softHyphen/>
            </w:r>
            <w:r w:rsidR="007F0D54">
              <w:rPr>
                <w:rFonts w:cs="B Nazanin" w:hint="cs"/>
                <w:sz w:val="20"/>
                <w:szCs w:val="20"/>
                <w:rtl/>
                <w:lang w:bidi="fa-IR"/>
              </w:rPr>
              <w:t>باشد</w:t>
            </w:r>
            <w:r w:rsidR="004C1C70">
              <w:rPr>
                <w:rFonts w:cs="B Nazanin" w:hint="cs"/>
                <w:sz w:val="20"/>
                <w:szCs w:val="20"/>
                <w:rtl/>
                <w:lang w:bidi="fa-IR"/>
              </w:rPr>
              <w:t>.</w:t>
            </w:r>
          </w:p>
        </w:tc>
      </w:tr>
      <w:tr w:rsidR="00B70FA9" w:rsidRPr="006D49D5" w:rsidTr="00D8596E">
        <w:tc>
          <w:tcPr>
            <w:tcW w:w="2538" w:type="dxa"/>
            <w:shd w:val="clear" w:color="auto" w:fill="B6DDE8" w:themeFill="accent5" w:themeFillTint="66"/>
          </w:tcPr>
          <w:p w:rsidR="00B70FA9" w:rsidRPr="006D49D5" w:rsidRDefault="00B70FA9" w:rsidP="00B70FA9">
            <w:pPr>
              <w:bidi/>
              <w:rPr>
                <w:rFonts w:cs="B Nazanin"/>
                <w:b/>
                <w:bCs/>
                <w:sz w:val="20"/>
                <w:szCs w:val="20"/>
                <w:rtl/>
                <w:lang w:bidi="fa-IR"/>
              </w:rPr>
            </w:pPr>
            <w:r w:rsidRPr="006D49D5">
              <w:rPr>
                <w:rFonts w:cs="B Nazanin" w:hint="cs"/>
                <w:b/>
                <w:bCs/>
                <w:sz w:val="20"/>
                <w:szCs w:val="20"/>
                <w:rtl/>
                <w:lang w:bidi="fa-IR"/>
              </w:rPr>
              <w:t>مرجع اصلی:</w:t>
            </w:r>
          </w:p>
        </w:tc>
        <w:tc>
          <w:tcPr>
            <w:tcW w:w="7038" w:type="dxa"/>
          </w:tcPr>
          <w:p w:rsidR="00B70FA9" w:rsidRPr="006D49D5" w:rsidRDefault="00716A2B" w:rsidP="00B70FA9">
            <w:pPr>
              <w:bidi/>
              <w:rPr>
                <w:rFonts w:cs="B Nazanin"/>
                <w:sz w:val="20"/>
                <w:szCs w:val="20"/>
                <w:lang w:bidi="fa-IR"/>
              </w:rPr>
            </w:pPr>
            <w:r>
              <w:rPr>
                <w:rFonts w:cs="B Nazanin" w:hint="cs"/>
                <w:sz w:val="20"/>
                <w:szCs w:val="20"/>
                <w:rtl/>
                <w:lang w:bidi="fa-IR"/>
              </w:rPr>
              <w:t>جزوه کلاسی</w:t>
            </w:r>
          </w:p>
        </w:tc>
      </w:tr>
      <w:tr w:rsidR="00B70FA9" w:rsidRPr="006D49D5" w:rsidTr="00D8596E">
        <w:tc>
          <w:tcPr>
            <w:tcW w:w="2538" w:type="dxa"/>
            <w:shd w:val="clear" w:color="auto" w:fill="B6DDE8" w:themeFill="accent5" w:themeFillTint="66"/>
          </w:tcPr>
          <w:p w:rsidR="00B70FA9" w:rsidRPr="006D49D5" w:rsidRDefault="00B70FA9" w:rsidP="00B70FA9">
            <w:pPr>
              <w:bidi/>
              <w:rPr>
                <w:rFonts w:cs="B Nazanin"/>
                <w:b/>
                <w:bCs/>
                <w:sz w:val="20"/>
                <w:szCs w:val="20"/>
                <w:rtl/>
                <w:lang w:bidi="fa-IR"/>
              </w:rPr>
            </w:pPr>
            <w:r w:rsidRPr="006D49D5">
              <w:rPr>
                <w:rFonts w:cs="B Nazanin" w:hint="cs"/>
                <w:b/>
                <w:bCs/>
                <w:sz w:val="20"/>
                <w:szCs w:val="20"/>
                <w:rtl/>
                <w:lang w:bidi="fa-IR"/>
              </w:rPr>
              <w:t>مراجع کمک درسی:</w:t>
            </w:r>
          </w:p>
        </w:tc>
        <w:tc>
          <w:tcPr>
            <w:tcW w:w="7038" w:type="dxa"/>
          </w:tcPr>
          <w:p w:rsidR="00B70FA9" w:rsidRPr="006D49D5" w:rsidRDefault="00B70FA9" w:rsidP="00B70FA9">
            <w:pPr>
              <w:bidi/>
              <w:rPr>
                <w:rFonts w:cs="B Nazanin"/>
                <w:sz w:val="20"/>
                <w:szCs w:val="20"/>
                <w:rtl/>
                <w:lang w:bidi="fa-IR"/>
              </w:rPr>
            </w:pPr>
          </w:p>
        </w:tc>
      </w:tr>
      <w:tr w:rsidR="00BA4B2B" w:rsidRPr="006D49D5" w:rsidTr="00D8596E">
        <w:tc>
          <w:tcPr>
            <w:tcW w:w="2538" w:type="dxa"/>
            <w:shd w:val="clear" w:color="auto" w:fill="B6DDE8" w:themeFill="accent5" w:themeFillTint="66"/>
          </w:tcPr>
          <w:p w:rsidR="00BA4B2B" w:rsidRPr="006D49D5" w:rsidRDefault="00BA4B2B" w:rsidP="00B70FA9">
            <w:pPr>
              <w:bidi/>
              <w:rPr>
                <w:rFonts w:cs="B Nazanin"/>
                <w:b/>
                <w:bCs/>
                <w:sz w:val="20"/>
                <w:szCs w:val="20"/>
                <w:rtl/>
                <w:lang w:bidi="fa-IR"/>
              </w:rPr>
            </w:pPr>
            <w:r w:rsidRPr="006D49D5">
              <w:rPr>
                <w:rFonts w:cs="B Nazanin" w:hint="cs"/>
                <w:b/>
                <w:bCs/>
                <w:sz w:val="20"/>
                <w:szCs w:val="20"/>
                <w:rtl/>
                <w:lang w:bidi="fa-IR"/>
              </w:rPr>
              <w:t>ارزشیابی:</w:t>
            </w:r>
          </w:p>
        </w:tc>
        <w:tc>
          <w:tcPr>
            <w:tcW w:w="7038" w:type="dxa"/>
          </w:tcPr>
          <w:p w:rsidR="00BA4B2B" w:rsidRPr="006D49D5" w:rsidRDefault="007F0D54" w:rsidP="007F0D54">
            <w:pPr>
              <w:bidi/>
              <w:rPr>
                <w:rFonts w:cs="B Nazanin"/>
                <w:sz w:val="20"/>
                <w:szCs w:val="20"/>
                <w:rtl/>
                <w:lang w:bidi="fa-IR"/>
              </w:rPr>
            </w:pPr>
            <w:r>
              <w:rPr>
                <w:rFonts w:cs="B Nazanin" w:hint="cs"/>
                <w:sz w:val="20"/>
                <w:szCs w:val="20"/>
                <w:rtl/>
                <w:lang w:bidi="fa-IR"/>
              </w:rPr>
              <w:t xml:space="preserve">فعالیت عملی: ندارد </w:t>
            </w:r>
            <w:r w:rsidR="00BA4B2B" w:rsidRPr="006D49D5">
              <w:rPr>
                <w:rFonts w:cs="B Nazanin" w:hint="cs"/>
                <w:sz w:val="20"/>
                <w:szCs w:val="20"/>
                <w:rtl/>
                <w:lang w:bidi="fa-IR"/>
              </w:rPr>
              <w:t>آزمون میان ترم:</w:t>
            </w:r>
            <w:r w:rsidR="00FF3DE0">
              <w:rPr>
                <w:rFonts w:cs="B Nazanin" w:hint="cs"/>
                <w:sz w:val="20"/>
                <w:szCs w:val="20"/>
                <w:rtl/>
                <w:lang w:bidi="fa-IR"/>
              </w:rPr>
              <w:t xml:space="preserve"> </w:t>
            </w:r>
            <w:r>
              <w:rPr>
                <w:rFonts w:cs="B Nazanin" w:hint="cs"/>
                <w:sz w:val="20"/>
                <w:szCs w:val="20"/>
                <w:rtl/>
                <w:lang w:bidi="fa-IR"/>
              </w:rPr>
              <w:t xml:space="preserve">  ندارد  </w:t>
            </w:r>
            <w:r w:rsidR="00BA4B2B" w:rsidRPr="006D49D5">
              <w:rPr>
                <w:rFonts w:cs="B Nazanin" w:hint="cs"/>
                <w:sz w:val="20"/>
                <w:szCs w:val="20"/>
                <w:rtl/>
                <w:lang w:bidi="fa-IR"/>
              </w:rPr>
              <w:t>آزمون نهایی:</w:t>
            </w:r>
            <w:r w:rsidR="00FF3DE0">
              <w:rPr>
                <w:rFonts w:cs="B Nazanin" w:hint="cs"/>
                <w:sz w:val="20"/>
                <w:szCs w:val="20"/>
                <w:rtl/>
                <w:lang w:bidi="fa-IR"/>
              </w:rPr>
              <w:t xml:space="preserve"> </w:t>
            </w:r>
            <w:r>
              <w:rPr>
                <w:rFonts w:cs="B Nazanin" w:hint="cs"/>
                <w:sz w:val="20"/>
                <w:szCs w:val="20"/>
                <w:rtl/>
                <w:lang w:bidi="fa-IR"/>
              </w:rPr>
              <w:t xml:space="preserve">13 نمره </w:t>
            </w:r>
            <w:r w:rsidR="00D46036">
              <w:rPr>
                <w:rFonts w:cs="B Nazanin" w:hint="cs"/>
                <w:sz w:val="20"/>
                <w:szCs w:val="20"/>
                <w:rtl/>
                <w:lang w:bidi="fa-IR"/>
              </w:rPr>
              <w:t xml:space="preserve">سایر: </w:t>
            </w:r>
            <w:r>
              <w:rPr>
                <w:rFonts w:cs="B Nazanin" w:hint="cs"/>
                <w:sz w:val="20"/>
                <w:szCs w:val="20"/>
                <w:rtl/>
                <w:lang w:bidi="fa-IR"/>
              </w:rPr>
              <w:t>7 (تمارین کلاسی)</w:t>
            </w:r>
          </w:p>
        </w:tc>
      </w:tr>
    </w:tbl>
    <w:p w:rsidR="00FE0CA6" w:rsidRPr="006D49D5" w:rsidRDefault="00FE0CA6" w:rsidP="00F12FB9">
      <w:pPr>
        <w:bidi/>
        <w:rPr>
          <w:rFonts w:cs="B Nazanin"/>
          <w:sz w:val="20"/>
          <w:szCs w:val="20"/>
          <w:rtl/>
          <w:lang w:bidi="fa-IR"/>
        </w:rPr>
      </w:pPr>
      <w:r w:rsidRPr="006D49D5">
        <w:rPr>
          <w:rFonts w:cs="B Nazanin" w:hint="cs"/>
          <w:sz w:val="20"/>
          <w:szCs w:val="20"/>
          <w:rtl/>
          <w:lang w:bidi="fa-IR"/>
        </w:rPr>
        <w:t>مطالبی که هر هفته در کلاس مورد بحث قرار خواهد گرفت (به همراه شماره صفحات مربوط از مرجع)</w:t>
      </w:r>
    </w:p>
    <w:tbl>
      <w:tblPr>
        <w:tblStyle w:val="TableGrid"/>
        <w:bidiVisual/>
        <w:tblW w:w="0" w:type="auto"/>
        <w:tblLook w:val="04A0" w:firstRow="1" w:lastRow="0" w:firstColumn="1" w:lastColumn="0" w:noHBand="0" w:noVBand="1"/>
      </w:tblPr>
      <w:tblGrid>
        <w:gridCol w:w="645"/>
        <w:gridCol w:w="2985"/>
        <w:gridCol w:w="4545"/>
        <w:gridCol w:w="1175"/>
      </w:tblGrid>
      <w:tr w:rsidR="00BB7B3A" w:rsidRPr="006D49D5" w:rsidTr="00874F59">
        <w:tc>
          <w:tcPr>
            <w:tcW w:w="645" w:type="dxa"/>
            <w:shd w:val="clear" w:color="auto" w:fill="B6DDE8" w:themeFill="accent5" w:themeFillTint="66"/>
          </w:tcPr>
          <w:p w:rsidR="00BB7B3A" w:rsidRPr="006D49D5" w:rsidRDefault="00AA482C" w:rsidP="0086757E">
            <w:pPr>
              <w:bidi/>
              <w:jc w:val="center"/>
              <w:rPr>
                <w:rFonts w:cs="B Nazanin"/>
                <w:b/>
                <w:bCs/>
                <w:sz w:val="20"/>
                <w:szCs w:val="20"/>
                <w:rtl/>
                <w:lang w:bidi="fa-IR"/>
              </w:rPr>
            </w:pPr>
            <w:r w:rsidRPr="006D49D5">
              <w:rPr>
                <w:rFonts w:cs="B Nazanin" w:hint="cs"/>
                <w:b/>
                <w:bCs/>
                <w:sz w:val="20"/>
                <w:szCs w:val="20"/>
                <w:rtl/>
                <w:lang w:bidi="fa-IR"/>
              </w:rPr>
              <w:t>هفته</w:t>
            </w:r>
          </w:p>
        </w:tc>
        <w:tc>
          <w:tcPr>
            <w:tcW w:w="2988" w:type="dxa"/>
            <w:shd w:val="clear" w:color="auto" w:fill="B6DDE8" w:themeFill="accent5" w:themeFillTint="66"/>
          </w:tcPr>
          <w:p w:rsidR="00BB7B3A" w:rsidRPr="006D49D5" w:rsidRDefault="00AA482C" w:rsidP="0086757E">
            <w:pPr>
              <w:bidi/>
              <w:jc w:val="center"/>
              <w:rPr>
                <w:rFonts w:cs="B Nazanin"/>
                <w:b/>
                <w:bCs/>
                <w:sz w:val="20"/>
                <w:szCs w:val="20"/>
                <w:rtl/>
                <w:lang w:bidi="fa-IR"/>
              </w:rPr>
            </w:pPr>
            <w:r w:rsidRPr="006D49D5">
              <w:rPr>
                <w:rFonts w:cs="B Nazanin" w:hint="cs"/>
                <w:b/>
                <w:bCs/>
                <w:sz w:val="20"/>
                <w:szCs w:val="20"/>
                <w:rtl/>
                <w:lang w:bidi="fa-IR"/>
              </w:rPr>
              <w:t>عنوان</w:t>
            </w:r>
          </w:p>
        </w:tc>
        <w:tc>
          <w:tcPr>
            <w:tcW w:w="4551" w:type="dxa"/>
            <w:shd w:val="clear" w:color="auto" w:fill="B6DDE8" w:themeFill="accent5" w:themeFillTint="66"/>
          </w:tcPr>
          <w:p w:rsidR="00BB7B3A" w:rsidRPr="006D49D5" w:rsidRDefault="00AA482C" w:rsidP="0086757E">
            <w:pPr>
              <w:bidi/>
              <w:jc w:val="center"/>
              <w:rPr>
                <w:rFonts w:cs="B Nazanin"/>
                <w:b/>
                <w:bCs/>
                <w:sz w:val="20"/>
                <w:szCs w:val="20"/>
                <w:rtl/>
                <w:lang w:bidi="fa-IR"/>
              </w:rPr>
            </w:pPr>
            <w:r w:rsidRPr="006D49D5">
              <w:rPr>
                <w:rFonts w:cs="B Nazanin" w:hint="cs"/>
                <w:b/>
                <w:bCs/>
                <w:sz w:val="20"/>
                <w:szCs w:val="20"/>
                <w:rtl/>
                <w:lang w:bidi="fa-IR"/>
              </w:rPr>
              <w:t>شرح</w:t>
            </w:r>
          </w:p>
        </w:tc>
        <w:tc>
          <w:tcPr>
            <w:tcW w:w="1166" w:type="dxa"/>
            <w:shd w:val="clear" w:color="auto" w:fill="B6DDE8" w:themeFill="accent5" w:themeFillTint="66"/>
          </w:tcPr>
          <w:p w:rsidR="00BB7B3A" w:rsidRPr="006D49D5" w:rsidRDefault="00AA482C" w:rsidP="0086757E">
            <w:pPr>
              <w:bidi/>
              <w:jc w:val="center"/>
              <w:rPr>
                <w:rFonts w:cs="B Nazanin"/>
                <w:b/>
                <w:bCs/>
                <w:sz w:val="20"/>
                <w:szCs w:val="20"/>
                <w:rtl/>
                <w:lang w:bidi="fa-IR"/>
              </w:rPr>
            </w:pPr>
            <w:r w:rsidRPr="006D49D5">
              <w:rPr>
                <w:rFonts w:cs="B Nazanin" w:hint="cs"/>
                <w:b/>
                <w:bCs/>
                <w:sz w:val="20"/>
                <w:szCs w:val="20"/>
                <w:rtl/>
                <w:lang w:bidi="fa-IR"/>
              </w:rPr>
              <w:t>منبع</w:t>
            </w:r>
          </w:p>
        </w:tc>
      </w:tr>
      <w:tr w:rsidR="00BB7B3A" w:rsidRPr="006D49D5" w:rsidTr="00874F59">
        <w:tc>
          <w:tcPr>
            <w:tcW w:w="645" w:type="dxa"/>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t>1</w:t>
            </w:r>
          </w:p>
        </w:tc>
        <w:tc>
          <w:tcPr>
            <w:tcW w:w="2988" w:type="dxa"/>
          </w:tcPr>
          <w:p w:rsidR="00BB7B3A" w:rsidRPr="006D49D5" w:rsidRDefault="007F0D54" w:rsidP="00A22B9F">
            <w:pPr>
              <w:bidi/>
              <w:jc w:val="center"/>
              <w:rPr>
                <w:rFonts w:cs="B Nazanin"/>
                <w:sz w:val="20"/>
                <w:szCs w:val="20"/>
                <w:rtl/>
                <w:lang w:bidi="fa-IR"/>
              </w:rPr>
            </w:pPr>
            <w:r>
              <w:rPr>
                <w:rFonts w:cs="B Nazanin" w:hint="cs"/>
                <w:sz w:val="20"/>
                <w:szCs w:val="20"/>
                <w:rtl/>
                <w:lang w:bidi="fa-IR"/>
              </w:rPr>
              <w:t>آشنایی با ژئودزی، زمینه های تحقیقاتی، زمینه</w:t>
            </w:r>
            <w:r>
              <w:rPr>
                <w:rFonts w:cs="B Nazanin"/>
                <w:sz w:val="20"/>
                <w:szCs w:val="20"/>
                <w:rtl/>
                <w:lang w:bidi="fa-IR"/>
              </w:rPr>
              <w:softHyphen/>
            </w:r>
            <w:r>
              <w:rPr>
                <w:rFonts w:cs="B Nazanin" w:hint="cs"/>
                <w:sz w:val="20"/>
                <w:szCs w:val="20"/>
                <w:rtl/>
                <w:lang w:bidi="fa-IR"/>
              </w:rPr>
              <w:t xml:space="preserve">های کاری </w:t>
            </w:r>
          </w:p>
        </w:tc>
        <w:tc>
          <w:tcPr>
            <w:tcW w:w="4551" w:type="dxa"/>
          </w:tcPr>
          <w:p w:rsidR="00BB7B3A" w:rsidRPr="006D49D5" w:rsidRDefault="00A22B9F" w:rsidP="0086757E">
            <w:pPr>
              <w:bidi/>
              <w:jc w:val="center"/>
              <w:rPr>
                <w:rFonts w:cs="B Nazanin"/>
                <w:sz w:val="20"/>
                <w:szCs w:val="20"/>
                <w:rtl/>
                <w:lang w:bidi="fa-IR"/>
              </w:rPr>
            </w:pPr>
            <w:r>
              <w:rPr>
                <w:rFonts w:cs="B Nazanin" w:hint="cs"/>
                <w:sz w:val="20"/>
                <w:szCs w:val="20"/>
                <w:rtl/>
                <w:lang w:bidi="fa-IR"/>
              </w:rPr>
              <w:t>در این قسمت دانشجو با گرایش ژئودزی و زمنیه</w:t>
            </w:r>
            <w:r>
              <w:rPr>
                <w:rFonts w:cs="B Nazanin"/>
                <w:sz w:val="20"/>
                <w:szCs w:val="20"/>
                <w:rtl/>
                <w:lang w:bidi="fa-IR"/>
              </w:rPr>
              <w:softHyphen/>
            </w:r>
            <w:r>
              <w:rPr>
                <w:rFonts w:cs="B Nazanin" w:hint="cs"/>
                <w:sz w:val="20"/>
                <w:szCs w:val="20"/>
                <w:rtl/>
                <w:lang w:bidi="fa-IR"/>
              </w:rPr>
              <w:t>های تحقیقاتی در این رشته آشنا می</w:t>
            </w:r>
            <w:r>
              <w:rPr>
                <w:rFonts w:cs="B Nazanin"/>
                <w:sz w:val="20"/>
                <w:szCs w:val="20"/>
                <w:rtl/>
                <w:lang w:bidi="fa-IR"/>
              </w:rPr>
              <w:softHyphen/>
            </w:r>
            <w:r>
              <w:rPr>
                <w:rFonts w:cs="B Nazanin" w:hint="cs"/>
                <w:sz w:val="20"/>
                <w:szCs w:val="20"/>
                <w:rtl/>
                <w:lang w:bidi="fa-IR"/>
              </w:rPr>
              <w:t>گردد. سپس کاربردهای این رشته در کارهای عملی و تکنولوژی های نوین ارائه می</w:t>
            </w:r>
            <w:r>
              <w:rPr>
                <w:rFonts w:cs="B Nazanin"/>
                <w:sz w:val="20"/>
                <w:szCs w:val="20"/>
                <w:rtl/>
                <w:lang w:bidi="fa-IR"/>
              </w:rPr>
              <w:softHyphen/>
            </w:r>
            <w:r>
              <w:rPr>
                <w:rFonts w:cs="B Nazanin" w:hint="cs"/>
                <w:sz w:val="20"/>
                <w:szCs w:val="20"/>
                <w:rtl/>
                <w:lang w:bidi="fa-IR"/>
              </w:rPr>
              <w:t xml:space="preserve">گردد. </w:t>
            </w:r>
          </w:p>
        </w:tc>
        <w:tc>
          <w:tcPr>
            <w:tcW w:w="1166" w:type="dxa"/>
          </w:tcPr>
          <w:p w:rsidR="00BB7B3A" w:rsidRPr="006D49D5" w:rsidRDefault="00716A2B" w:rsidP="0086757E">
            <w:pPr>
              <w:bidi/>
              <w:jc w:val="center"/>
              <w:rPr>
                <w:rFonts w:cs="B Nazanin"/>
                <w:sz w:val="20"/>
                <w:szCs w:val="20"/>
                <w:rtl/>
                <w:lang w:bidi="fa-IR"/>
              </w:rPr>
            </w:pPr>
            <w:r>
              <w:rPr>
                <w:rFonts w:cs="B Nazanin" w:hint="cs"/>
                <w:sz w:val="20"/>
                <w:szCs w:val="20"/>
                <w:rtl/>
                <w:lang w:bidi="fa-IR"/>
              </w:rPr>
              <w:t>جزوه کلاسی</w:t>
            </w:r>
          </w:p>
        </w:tc>
      </w:tr>
      <w:tr w:rsidR="00874F59" w:rsidRPr="006D49D5" w:rsidTr="00874F59">
        <w:tc>
          <w:tcPr>
            <w:tcW w:w="645" w:type="dxa"/>
          </w:tcPr>
          <w:p w:rsidR="00874F59" w:rsidRPr="006D49D5" w:rsidRDefault="00874F59" w:rsidP="0086757E">
            <w:pPr>
              <w:bidi/>
              <w:jc w:val="center"/>
              <w:rPr>
                <w:rFonts w:cs="B Nazanin"/>
                <w:sz w:val="20"/>
                <w:szCs w:val="20"/>
                <w:rtl/>
                <w:lang w:bidi="fa-IR"/>
              </w:rPr>
            </w:pPr>
            <w:r w:rsidRPr="006D49D5">
              <w:rPr>
                <w:rFonts w:cs="B Nazanin" w:hint="cs"/>
                <w:sz w:val="20"/>
                <w:szCs w:val="20"/>
                <w:rtl/>
                <w:lang w:bidi="fa-IR"/>
              </w:rPr>
              <w:t>2</w:t>
            </w:r>
          </w:p>
        </w:tc>
        <w:tc>
          <w:tcPr>
            <w:tcW w:w="2988" w:type="dxa"/>
          </w:tcPr>
          <w:p w:rsidR="00874F59" w:rsidRPr="006D49D5" w:rsidRDefault="00874F59" w:rsidP="0086757E">
            <w:pPr>
              <w:bidi/>
              <w:jc w:val="center"/>
              <w:rPr>
                <w:rFonts w:cs="B Nazanin"/>
                <w:sz w:val="20"/>
                <w:szCs w:val="20"/>
                <w:rtl/>
                <w:lang w:bidi="fa-IR"/>
              </w:rPr>
            </w:pPr>
            <w:r>
              <w:rPr>
                <w:rFonts w:cs="B Nazanin" w:hint="cs"/>
                <w:sz w:val="20"/>
                <w:szCs w:val="20"/>
                <w:rtl/>
                <w:lang w:bidi="fa-IR"/>
              </w:rPr>
              <w:t>نظریه گرانش و قانون جاذبه</w:t>
            </w:r>
          </w:p>
        </w:tc>
        <w:tc>
          <w:tcPr>
            <w:tcW w:w="4551" w:type="dxa"/>
            <w:vMerge w:val="restart"/>
          </w:tcPr>
          <w:p w:rsidR="00874F59" w:rsidRPr="006D49D5" w:rsidRDefault="00874F59" w:rsidP="00971E0B">
            <w:pPr>
              <w:bidi/>
              <w:jc w:val="center"/>
              <w:rPr>
                <w:rFonts w:cs="B Nazanin"/>
                <w:sz w:val="20"/>
                <w:szCs w:val="20"/>
                <w:rtl/>
                <w:lang w:bidi="fa-IR"/>
              </w:rPr>
            </w:pPr>
            <w:r>
              <w:rPr>
                <w:rFonts w:cs="B Nazanin" w:hint="cs"/>
                <w:sz w:val="20"/>
                <w:szCs w:val="20"/>
                <w:rtl/>
                <w:lang w:bidi="fa-IR"/>
              </w:rPr>
              <w:t>در این قسمت نظریه</w:t>
            </w:r>
            <w:r w:rsidR="00971E0B">
              <w:rPr>
                <w:rFonts w:cs="B Nazanin"/>
                <w:sz w:val="20"/>
                <w:szCs w:val="20"/>
                <w:rtl/>
                <w:lang w:bidi="fa-IR"/>
              </w:rPr>
              <w:softHyphen/>
            </w:r>
            <w:r w:rsidR="00971E0B">
              <w:rPr>
                <w:rFonts w:cs="B Nazanin" w:hint="cs"/>
                <w:sz w:val="20"/>
                <w:szCs w:val="20"/>
                <w:rtl/>
                <w:lang w:bidi="fa-IR"/>
              </w:rPr>
              <w:t>ی</w:t>
            </w:r>
            <w:r>
              <w:rPr>
                <w:rFonts w:cs="B Nazanin" w:hint="cs"/>
                <w:sz w:val="20"/>
                <w:szCs w:val="20"/>
                <w:rtl/>
                <w:lang w:bidi="fa-IR"/>
              </w:rPr>
              <w:t xml:space="preserve"> گرانش برای ذرات و اجسام به تفسیر مورد بررسی قرار می</w:t>
            </w:r>
            <w:r>
              <w:rPr>
                <w:rFonts w:cs="B Nazanin"/>
                <w:sz w:val="20"/>
                <w:szCs w:val="20"/>
                <w:rtl/>
                <w:lang w:bidi="fa-IR"/>
              </w:rPr>
              <w:softHyphen/>
            </w:r>
            <w:r>
              <w:rPr>
                <w:rFonts w:cs="B Nazanin" w:hint="cs"/>
                <w:sz w:val="20"/>
                <w:szCs w:val="20"/>
                <w:rtl/>
                <w:lang w:bidi="fa-IR"/>
              </w:rPr>
              <w:t xml:space="preserve">گیرد. </w:t>
            </w:r>
            <w:r w:rsidR="00971E0B">
              <w:rPr>
                <w:rFonts w:cs="B Nazanin" w:hint="cs"/>
                <w:sz w:val="20"/>
                <w:szCs w:val="20"/>
                <w:rtl/>
                <w:lang w:bidi="fa-IR"/>
              </w:rPr>
              <w:t>سپس مفهوم میدان</w:t>
            </w:r>
            <w:r w:rsidR="00971E0B">
              <w:rPr>
                <w:rFonts w:cs="B Nazanin"/>
                <w:sz w:val="20"/>
                <w:szCs w:val="20"/>
                <w:rtl/>
                <w:lang w:bidi="fa-IR"/>
              </w:rPr>
              <w:softHyphen/>
            </w:r>
            <w:r w:rsidR="00971E0B">
              <w:rPr>
                <w:rFonts w:cs="B Nazanin" w:hint="cs"/>
                <w:sz w:val="20"/>
                <w:szCs w:val="20"/>
                <w:rtl/>
                <w:lang w:bidi="fa-IR"/>
              </w:rPr>
              <w:t>های برداری و کار حاصل از آنها بیان شده و با استفاده از قضیه استوکس میدان</w:t>
            </w:r>
            <w:r w:rsidR="00971E0B">
              <w:rPr>
                <w:rFonts w:cs="B Nazanin"/>
                <w:sz w:val="20"/>
                <w:szCs w:val="20"/>
                <w:rtl/>
                <w:lang w:bidi="fa-IR"/>
              </w:rPr>
              <w:softHyphen/>
            </w:r>
            <w:r w:rsidR="00971E0B">
              <w:rPr>
                <w:rFonts w:cs="B Nazanin" w:hint="cs"/>
                <w:sz w:val="20"/>
                <w:szCs w:val="20"/>
                <w:rtl/>
                <w:lang w:bidi="fa-IR"/>
              </w:rPr>
              <w:t>های پایستار تعریف می</w:t>
            </w:r>
            <w:r w:rsidR="00971E0B">
              <w:rPr>
                <w:rFonts w:cs="B Nazanin"/>
                <w:sz w:val="20"/>
                <w:szCs w:val="20"/>
                <w:rtl/>
                <w:lang w:bidi="fa-IR"/>
              </w:rPr>
              <w:softHyphen/>
            </w:r>
            <w:r w:rsidR="00971E0B">
              <w:rPr>
                <w:rFonts w:cs="B Nazanin" w:hint="cs"/>
                <w:sz w:val="20"/>
                <w:szCs w:val="20"/>
                <w:rtl/>
                <w:lang w:bidi="fa-IR"/>
              </w:rPr>
              <w:t>شود. در ادامه مفهوم انرژی پتانسیل ارائه شده و با استفاده از آن سطوح هم</w:t>
            </w:r>
            <w:r w:rsidR="00971E0B">
              <w:rPr>
                <w:rFonts w:cs="B Nazanin"/>
                <w:sz w:val="20"/>
                <w:szCs w:val="20"/>
                <w:rtl/>
                <w:lang w:bidi="fa-IR"/>
              </w:rPr>
              <w:softHyphen/>
            </w:r>
            <w:r w:rsidR="00971E0B">
              <w:rPr>
                <w:rFonts w:cs="B Nazanin" w:hint="cs"/>
                <w:sz w:val="20"/>
                <w:szCs w:val="20"/>
                <w:rtl/>
                <w:lang w:bidi="fa-IR"/>
              </w:rPr>
              <w:t>پتانسیل و خطوط نیرو تعریف می</w:t>
            </w:r>
            <w:r w:rsidR="00971E0B">
              <w:rPr>
                <w:rFonts w:cs="B Nazanin"/>
                <w:sz w:val="20"/>
                <w:szCs w:val="20"/>
                <w:rtl/>
                <w:lang w:bidi="fa-IR"/>
              </w:rPr>
              <w:softHyphen/>
            </w:r>
            <w:r w:rsidR="00971E0B">
              <w:rPr>
                <w:rFonts w:cs="B Nazanin" w:hint="cs"/>
                <w:sz w:val="20"/>
                <w:szCs w:val="20"/>
                <w:rtl/>
                <w:lang w:bidi="fa-IR"/>
              </w:rPr>
              <w:t>گردند. به منظور فهم بهتر</w:t>
            </w:r>
            <w:r w:rsidR="00716A2B">
              <w:rPr>
                <w:rFonts w:cs="B Nazanin" w:hint="cs"/>
                <w:sz w:val="20"/>
                <w:szCs w:val="20"/>
                <w:rtl/>
                <w:lang w:bidi="fa-IR"/>
              </w:rPr>
              <w:t>،</w:t>
            </w:r>
            <w:r w:rsidR="00971E0B">
              <w:rPr>
                <w:rFonts w:cs="B Nazanin" w:hint="cs"/>
                <w:sz w:val="20"/>
                <w:szCs w:val="20"/>
                <w:rtl/>
                <w:lang w:bidi="fa-IR"/>
              </w:rPr>
              <w:t xml:space="preserve"> میدان جاذبه یک جسم کروی با کمک انتگرال نیوتن محاسبه خواهد شد.  </w:t>
            </w:r>
          </w:p>
        </w:tc>
        <w:tc>
          <w:tcPr>
            <w:tcW w:w="1166" w:type="dxa"/>
            <w:vMerge w:val="restart"/>
          </w:tcPr>
          <w:p w:rsidR="00B96E15" w:rsidRDefault="008819F5" w:rsidP="00B96E15">
            <w:pPr>
              <w:bidi/>
              <w:jc w:val="center"/>
              <w:rPr>
                <w:rFonts w:cs="B Nazanin"/>
                <w:sz w:val="20"/>
                <w:szCs w:val="20"/>
                <w:lang w:bidi="fa-IR"/>
              </w:rPr>
            </w:pPr>
            <w:r>
              <w:rPr>
                <w:rFonts w:cs="B Nazanin"/>
                <w:sz w:val="20"/>
                <w:szCs w:val="20"/>
                <w:lang w:bidi="fa-IR"/>
              </w:rPr>
              <w:t>1</w:t>
            </w:r>
            <w:r w:rsidR="00B96E15">
              <w:rPr>
                <w:rFonts w:cs="B Nazanin"/>
                <w:sz w:val="20"/>
                <w:szCs w:val="20"/>
                <w:lang w:bidi="fa-IR"/>
              </w:rPr>
              <w:t xml:space="preserve">. </w:t>
            </w:r>
            <w:proofErr w:type="spellStart"/>
            <w:r w:rsidR="00B96E15">
              <w:rPr>
                <w:rFonts w:cs="B Nazanin"/>
                <w:sz w:val="20"/>
                <w:szCs w:val="20"/>
                <w:lang w:bidi="fa-IR"/>
              </w:rPr>
              <w:t>Vanicek</w:t>
            </w:r>
            <w:proofErr w:type="spellEnd"/>
            <w:r w:rsidR="00B96E15">
              <w:rPr>
                <w:rFonts w:cs="B Nazanin"/>
                <w:sz w:val="20"/>
                <w:szCs w:val="20"/>
                <w:lang w:bidi="fa-IR"/>
              </w:rPr>
              <w:t xml:space="preserve"> </w:t>
            </w:r>
            <w:r>
              <w:rPr>
                <w:rFonts w:cs="B Nazanin"/>
                <w:sz w:val="20"/>
                <w:szCs w:val="20"/>
                <w:lang w:bidi="fa-IR"/>
              </w:rPr>
              <w:t xml:space="preserve">P., </w:t>
            </w:r>
            <w:r w:rsidR="00B96E15">
              <w:rPr>
                <w:rFonts w:cs="B Nazanin"/>
                <w:sz w:val="20"/>
                <w:szCs w:val="20"/>
                <w:lang w:bidi="fa-IR"/>
              </w:rPr>
              <w:t xml:space="preserve">and </w:t>
            </w:r>
            <w:proofErr w:type="spellStart"/>
            <w:r w:rsidR="00B96E15">
              <w:rPr>
                <w:rFonts w:cs="B Nazanin"/>
                <w:sz w:val="20"/>
                <w:szCs w:val="20"/>
                <w:lang w:bidi="fa-IR"/>
              </w:rPr>
              <w:t>Krakiwsky</w:t>
            </w:r>
            <w:proofErr w:type="spellEnd"/>
            <w:r w:rsidR="00B96E15">
              <w:rPr>
                <w:rFonts w:cs="B Nazanin"/>
                <w:sz w:val="20"/>
                <w:szCs w:val="20"/>
                <w:lang w:bidi="fa-IR"/>
              </w:rPr>
              <w:t xml:space="preserve">, </w:t>
            </w:r>
            <w:r>
              <w:rPr>
                <w:rFonts w:cs="B Nazanin"/>
                <w:sz w:val="20"/>
                <w:szCs w:val="20"/>
                <w:lang w:bidi="fa-IR"/>
              </w:rPr>
              <w:t xml:space="preserve">J., </w:t>
            </w:r>
            <w:r w:rsidR="00B96E15">
              <w:rPr>
                <w:rFonts w:cs="B Nazanin"/>
                <w:sz w:val="20"/>
                <w:szCs w:val="20"/>
                <w:lang w:bidi="fa-IR"/>
              </w:rPr>
              <w:t>1987, Geodesy the concept</w:t>
            </w:r>
          </w:p>
          <w:p w:rsidR="00874F59" w:rsidRDefault="00B96E15" w:rsidP="0086757E">
            <w:pPr>
              <w:bidi/>
              <w:jc w:val="center"/>
              <w:rPr>
                <w:rFonts w:cs="B Nazanin"/>
                <w:sz w:val="20"/>
                <w:szCs w:val="20"/>
                <w:lang w:bidi="fa-IR"/>
              </w:rPr>
            </w:pPr>
            <w:r>
              <w:rPr>
                <w:rFonts w:cs="B Nazanin"/>
                <w:sz w:val="20"/>
                <w:szCs w:val="20"/>
                <w:lang w:bidi="fa-IR"/>
              </w:rPr>
              <w:t xml:space="preserve">2. </w:t>
            </w:r>
            <w:proofErr w:type="spellStart"/>
            <w:r>
              <w:rPr>
                <w:rFonts w:cs="B Nazanin"/>
                <w:sz w:val="20"/>
                <w:szCs w:val="20"/>
                <w:lang w:bidi="fa-IR"/>
              </w:rPr>
              <w:t>Symon</w:t>
            </w:r>
            <w:proofErr w:type="spellEnd"/>
            <w:r>
              <w:rPr>
                <w:rFonts w:cs="B Nazanin"/>
                <w:sz w:val="20"/>
                <w:szCs w:val="20"/>
                <w:lang w:bidi="fa-IR"/>
              </w:rPr>
              <w:t>, K., (1960), Mechanics</w:t>
            </w:r>
          </w:p>
          <w:p w:rsidR="008819F5" w:rsidRDefault="008819F5" w:rsidP="008819F5">
            <w:pPr>
              <w:bidi/>
              <w:jc w:val="center"/>
              <w:rPr>
                <w:rFonts w:cs="B Nazanin"/>
                <w:sz w:val="20"/>
                <w:szCs w:val="20"/>
                <w:lang w:bidi="fa-IR"/>
              </w:rPr>
            </w:pPr>
            <w:r>
              <w:rPr>
                <w:rFonts w:cs="B Nazanin"/>
                <w:sz w:val="20"/>
                <w:szCs w:val="20"/>
                <w:lang w:bidi="fa-IR"/>
              </w:rPr>
              <w:t xml:space="preserve">3. </w:t>
            </w:r>
            <w:proofErr w:type="spellStart"/>
            <w:r>
              <w:rPr>
                <w:rFonts w:cs="B Nazanin"/>
                <w:sz w:val="20"/>
                <w:szCs w:val="20"/>
                <w:lang w:bidi="fa-IR"/>
              </w:rPr>
              <w:t>Targ</w:t>
            </w:r>
            <w:proofErr w:type="spellEnd"/>
            <w:r>
              <w:rPr>
                <w:rFonts w:cs="B Nazanin"/>
                <w:sz w:val="20"/>
                <w:szCs w:val="20"/>
                <w:lang w:bidi="fa-IR"/>
              </w:rPr>
              <w:t xml:space="preserve">, S, (1975), </w:t>
            </w:r>
            <w:r>
              <w:rPr>
                <w:rFonts w:cs="B Nazanin"/>
                <w:sz w:val="20"/>
                <w:szCs w:val="20"/>
                <w:lang w:bidi="fa-IR"/>
              </w:rPr>
              <w:lastRenderedPageBreak/>
              <w:t>Theoretical Mechanics</w:t>
            </w:r>
          </w:p>
          <w:p w:rsidR="008819F5" w:rsidRPr="006D49D5" w:rsidRDefault="00716A2B" w:rsidP="008819F5">
            <w:pPr>
              <w:bidi/>
              <w:jc w:val="center"/>
              <w:rPr>
                <w:rFonts w:cs="B Nazanin"/>
                <w:sz w:val="20"/>
                <w:szCs w:val="20"/>
                <w:rtl/>
                <w:lang w:bidi="fa-IR"/>
              </w:rPr>
            </w:pPr>
            <w:r>
              <w:rPr>
                <w:rFonts w:cs="B Nazanin" w:hint="cs"/>
                <w:sz w:val="20"/>
                <w:szCs w:val="20"/>
                <w:rtl/>
                <w:lang w:bidi="fa-IR"/>
              </w:rPr>
              <w:t>جزوه کلاسی</w:t>
            </w:r>
          </w:p>
        </w:tc>
      </w:tr>
      <w:tr w:rsidR="00874F59" w:rsidRPr="006D49D5" w:rsidTr="00874F59">
        <w:tc>
          <w:tcPr>
            <w:tcW w:w="645" w:type="dxa"/>
          </w:tcPr>
          <w:p w:rsidR="00874F59" w:rsidRPr="006D49D5" w:rsidRDefault="00874F59" w:rsidP="0086757E">
            <w:pPr>
              <w:bidi/>
              <w:jc w:val="center"/>
              <w:rPr>
                <w:rFonts w:cs="B Nazanin"/>
                <w:sz w:val="20"/>
                <w:szCs w:val="20"/>
                <w:rtl/>
                <w:lang w:bidi="fa-IR"/>
              </w:rPr>
            </w:pPr>
            <w:r w:rsidRPr="006D49D5">
              <w:rPr>
                <w:rFonts w:cs="B Nazanin" w:hint="cs"/>
                <w:sz w:val="20"/>
                <w:szCs w:val="20"/>
                <w:rtl/>
                <w:lang w:bidi="fa-IR"/>
              </w:rPr>
              <w:t>3</w:t>
            </w:r>
          </w:p>
        </w:tc>
        <w:tc>
          <w:tcPr>
            <w:tcW w:w="2988" w:type="dxa"/>
          </w:tcPr>
          <w:p w:rsidR="00874F59" w:rsidRPr="006D49D5" w:rsidRDefault="00874F59" w:rsidP="0086757E">
            <w:pPr>
              <w:bidi/>
              <w:jc w:val="center"/>
              <w:rPr>
                <w:rFonts w:cs="B Nazanin"/>
                <w:sz w:val="20"/>
                <w:szCs w:val="20"/>
                <w:rtl/>
                <w:lang w:bidi="fa-IR"/>
              </w:rPr>
            </w:pPr>
            <w:r>
              <w:rPr>
                <w:rFonts w:cs="B Nazanin" w:hint="cs"/>
                <w:sz w:val="20"/>
                <w:szCs w:val="20"/>
                <w:rtl/>
                <w:lang w:bidi="fa-IR"/>
              </w:rPr>
              <w:t>نظریه گرانش و قانون جاذبه</w:t>
            </w:r>
          </w:p>
        </w:tc>
        <w:tc>
          <w:tcPr>
            <w:tcW w:w="4551" w:type="dxa"/>
            <w:vMerge/>
          </w:tcPr>
          <w:p w:rsidR="00874F59" w:rsidRPr="006D49D5" w:rsidRDefault="00874F59" w:rsidP="0086757E">
            <w:pPr>
              <w:bidi/>
              <w:jc w:val="center"/>
              <w:rPr>
                <w:rFonts w:cs="B Nazanin"/>
                <w:sz w:val="20"/>
                <w:szCs w:val="20"/>
                <w:rtl/>
                <w:lang w:bidi="fa-IR"/>
              </w:rPr>
            </w:pPr>
          </w:p>
        </w:tc>
        <w:tc>
          <w:tcPr>
            <w:tcW w:w="1166" w:type="dxa"/>
            <w:vMerge/>
          </w:tcPr>
          <w:p w:rsidR="00874F59" w:rsidRPr="006D49D5" w:rsidRDefault="00874F59" w:rsidP="0086757E">
            <w:pPr>
              <w:bidi/>
              <w:jc w:val="center"/>
              <w:rPr>
                <w:rFonts w:cs="B Nazanin"/>
                <w:sz w:val="20"/>
                <w:szCs w:val="20"/>
                <w:rtl/>
                <w:lang w:bidi="fa-IR"/>
              </w:rPr>
            </w:pPr>
          </w:p>
        </w:tc>
      </w:tr>
      <w:tr w:rsidR="00BB7B3A" w:rsidRPr="006D49D5" w:rsidTr="00874F59">
        <w:tc>
          <w:tcPr>
            <w:tcW w:w="645" w:type="dxa"/>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lastRenderedPageBreak/>
              <w:t>4</w:t>
            </w:r>
          </w:p>
        </w:tc>
        <w:tc>
          <w:tcPr>
            <w:tcW w:w="2988" w:type="dxa"/>
          </w:tcPr>
          <w:p w:rsidR="00BB7B3A" w:rsidRPr="006D49D5" w:rsidRDefault="003E77BF" w:rsidP="0086757E">
            <w:pPr>
              <w:bidi/>
              <w:jc w:val="center"/>
              <w:rPr>
                <w:rFonts w:cs="B Nazanin"/>
                <w:sz w:val="20"/>
                <w:szCs w:val="20"/>
                <w:rtl/>
                <w:lang w:bidi="fa-IR"/>
              </w:rPr>
            </w:pPr>
            <w:r>
              <w:rPr>
                <w:rFonts w:cs="B Nazanin" w:hint="cs"/>
                <w:sz w:val="20"/>
                <w:szCs w:val="20"/>
                <w:rtl/>
                <w:lang w:bidi="fa-IR"/>
              </w:rPr>
              <w:t xml:space="preserve">نیروهای مجازی </w:t>
            </w:r>
          </w:p>
        </w:tc>
        <w:tc>
          <w:tcPr>
            <w:tcW w:w="4551" w:type="dxa"/>
          </w:tcPr>
          <w:p w:rsidR="00BB7B3A" w:rsidRPr="006D49D5" w:rsidRDefault="00971E0B" w:rsidP="0086757E">
            <w:pPr>
              <w:bidi/>
              <w:jc w:val="center"/>
              <w:rPr>
                <w:rFonts w:cs="B Nazanin"/>
                <w:sz w:val="20"/>
                <w:szCs w:val="20"/>
                <w:rtl/>
                <w:lang w:bidi="fa-IR"/>
              </w:rPr>
            </w:pPr>
            <w:r>
              <w:rPr>
                <w:rFonts w:cs="B Nazanin" w:hint="cs"/>
                <w:sz w:val="20"/>
                <w:szCs w:val="20"/>
                <w:rtl/>
                <w:lang w:bidi="fa-IR"/>
              </w:rPr>
              <w:t>در بخش نخست مفهوم سیستم مختصات اینرسیال بیان گردیده و سپس قانون دوم نیوتن برای سیستم</w:t>
            </w:r>
            <w:r>
              <w:rPr>
                <w:rFonts w:cs="B Nazanin"/>
                <w:sz w:val="20"/>
                <w:szCs w:val="20"/>
                <w:rtl/>
                <w:lang w:bidi="fa-IR"/>
              </w:rPr>
              <w:softHyphen/>
            </w:r>
            <w:r>
              <w:rPr>
                <w:rFonts w:cs="B Nazanin" w:hint="cs"/>
                <w:sz w:val="20"/>
                <w:szCs w:val="20"/>
                <w:rtl/>
                <w:lang w:bidi="fa-IR"/>
              </w:rPr>
              <w:t>های غیر اینرسیال تعمیم داده می</w:t>
            </w:r>
            <w:r>
              <w:rPr>
                <w:rFonts w:cs="B Nazanin"/>
                <w:sz w:val="20"/>
                <w:szCs w:val="20"/>
                <w:rtl/>
                <w:lang w:bidi="fa-IR"/>
              </w:rPr>
              <w:softHyphen/>
            </w:r>
            <w:r>
              <w:rPr>
                <w:rFonts w:cs="B Nazanin" w:hint="cs"/>
                <w:sz w:val="20"/>
                <w:szCs w:val="20"/>
                <w:rtl/>
                <w:lang w:bidi="fa-IR"/>
              </w:rPr>
              <w:t xml:space="preserve">شود. در گام بعد نیروهای مجازی و اثر آنها بر حرکت </w:t>
            </w:r>
            <w:r w:rsidR="00A26EC5">
              <w:rPr>
                <w:rFonts w:cs="B Nazanin" w:hint="cs"/>
                <w:sz w:val="20"/>
                <w:szCs w:val="20"/>
                <w:rtl/>
                <w:lang w:bidi="fa-IR"/>
              </w:rPr>
              <w:t>تشریح می</w:t>
            </w:r>
            <w:r w:rsidR="00A26EC5">
              <w:rPr>
                <w:rFonts w:cs="B Nazanin"/>
                <w:sz w:val="20"/>
                <w:szCs w:val="20"/>
                <w:rtl/>
                <w:lang w:bidi="fa-IR"/>
              </w:rPr>
              <w:softHyphen/>
            </w:r>
            <w:r w:rsidR="00A26EC5">
              <w:rPr>
                <w:rFonts w:cs="B Nazanin" w:hint="cs"/>
                <w:sz w:val="20"/>
                <w:szCs w:val="20"/>
                <w:rtl/>
                <w:lang w:bidi="fa-IR"/>
              </w:rPr>
              <w:t xml:space="preserve">گردد. </w:t>
            </w:r>
          </w:p>
        </w:tc>
        <w:tc>
          <w:tcPr>
            <w:tcW w:w="1166" w:type="dxa"/>
          </w:tcPr>
          <w:p w:rsidR="008819F5" w:rsidRDefault="00F77F1A" w:rsidP="008819F5">
            <w:pPr>
              <w:bidi/>
              <w:jc w:val="center"/>
              <w:rPr>
                <w:rFonts w:cs="B Nazanin"/>
                <w:sz w:val="20"/>
                <w:szCs w:val="20"/>
                <w:lang w:bidi="fa-IR"/>
              </w:rPr>
            </w:pPr>
            <w:r>
              <w:rPr>
                <w:rFonts w:cs="B Nazanin"/>
                <w:sz w:val="20"/>
                <w:szCs w:val="20"/>
                <w:lang w:bidi="fa-IR"/>
              </w:rPr>
              <w:t>1</w:t>
            </w:r>
            <w:r w:rsidR="008819F5">
              <w:rPr>
                <w:rFonts w:cs="B Nazanin"/>
                <w:sz w:val="20"/>
                <w:szCs w:val="20"/>
                <w:lang w:bidi="fa-IR"/>
              </w:rPr>
              <w:t xml:space="preserve">. </w:t>
            </w:r>
            <w:proofErr w:type="spellStart"/>
            <w:r w:rsidR="008819F5">
              <w:rPr>
                <w:rFonts w:cs="B Nazanin"/>
                <w:sz w:val="20"/>
                <w:szCs w:val="20"/>
                <w:lang w:bidi="fa-IR"/>
              </w:rPr>
              <w:t>Symon</w:t>
            </w:r>
            <w:proofErr w:type="spellEnd"/>
            <w:r w:rsidR="008819F5">
              <w:rPr>
                <w:rFonts w:cs="B Nazanin"/>
                <w:sz w:val="20"/>
                <w:szCs w:val="20"/>
                <w:lang w:bidi="fa-IR"/>
              </w:rPr>
              <w:t>, K., (1960), Mechanics</w:t>
            </w:r>
          </w:p>
          <w:p w:rsidR="008819F5" w:rsidRDefault="00F77F1A" w:rsidP="008819F5">
            <w:pPr>
              <w:bidi/>
              <w:jc w:val="center"/>
              <w:rPr>
                <w:rFonts w:cs="B Nazanin"/>
                <w:sz w:val="20"/>
                <w:szCs w:val="20"/>
                <w:lang w:bidi="fa-IR"/>
              </w:rPr>
            </w:pPr>
            <w:r>
              <w:rPr>
                <w:rFonts w:cs="B Nazanin"/>
                <w:sz w:val="20"/>
                <w:szCs w:val="20"/>
                <w:lang w:bidi="fa-IR"/>
              </w:rPr>
              <w:t>2</w:t>
            </w:r>
            <w:r w:rsidR="008819F5">
              <w:rPr>
                <w:rFonts w:cs="B Nazanin"/>
                <w:sz w:val="20"/>
                <w:szCs w:val="20"/>
                <w:lang w:bidi="fa-IR"/>
              </w:rPr>
              <w:t xml:space="preserve">. </w:t>
            </w:r>
            <w:proofErr w:type="spellStart"/>
            <w:r w:rsidR="008819F5">
              <w:rPr>
                <w:rFonts w:cs="B Nazanin"/>
                <w:sz w:val="20"/>
                <w:szCs w:val="20"/>
                <w:lang w:bidi="fa-IR"/>
              </w:rPr>
              <w:t>Targ</w:t>
            </w:r>
            <w:proofErr w:type="spellEnd"/>
            <w:r w:rsidR="008819F5">
              <w:rPr>
                <w:rFonts w:cs="B Nazanin"/>
                <w:sz w:val="20"/>
                <w:szCs w:val="20"/>
                <w:lang w:bidi="fa-IR"/>
              </w:rPr>
              <w:t>, S, (1975), Theoretical Mechanics</w:t>
            </w:r>
          </w:p>
          <w:p w:rsidR="00BB7B3A" w:rsidRPr="006D49D5" w:rsidRDefault="00F77F1A" w:rsidP="00716A2B">
            <w:pPr>
              <w:bidi/>
              <w:jc w:val="center"/>
              <w:rPr>
                <w:rFonts w:cs="B Nazanin"/>
                <w:sz w:val="20"/>
                <w:szCs w:val="20"/>
                <w:rtl/>
                <w:lang w:bidi="fa-IR"/>
              </w:rPr>
            </w:pPr>
            <w:r>
              <w:rPr>
                <w:rFonts w:cs="B Nazanin" w:hint="cs"/>
                <w:sz w:val="20"/>
                <w:szCs w:val="20"/>
                <w:rtl/>
                <w:lang w:bidi="fa-IR"/>
              </w:rPr>
              <w:t>3</w:t>
            </w:r>
            <w:r w:rsidR="008819F5">
              <w:rPr>
                <w:rFonts w:cs="B Nazanin" w:hint="cs"/>
                <w:sz w:val="20"/>
                <w:szCs w:val="20"/>
                <w:rtl/>
                <w:lang w:bidi="fa-IR"/>
              </w:rPr>
              <w:t xml:space="preserve">. </w:t>
            </w:r>
            <w:r w:rsidR="00716A2B">
              <w:rPr>
                <w:rFonts w:cs="B Nazanin" w:hint="cs"/>
                <w:sz w:val="20"/>
                <w:szCs w:val="20"/>
                <w:rtl/>
                <w:lang w:bidi="fa-IR"/>
              </w:rPr>
              <w:t>جزوه کلاسی</w:t>
            </w:r>
          </w:p>
        </w:tc>
      </w:tr>
      <w:tr w:rsidR="00BB7B3A" w:rsidRPr="006D49D5" w:rsidTr="00874F59">
        <w:tc>
          <w:tcPr>
            <w:tcW w:w="645" w:type="dxa"/>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t>5</w:t>
            </w:r>
          </w:p>
        </w:tc>
        <w:tc>
          <w:tcPr>
            <w:tcW w:w="2988" w:type="dxa"/>
          </w:tcPr>
          <w:p w:rsidR="00BB7B3A" w:rsidRPr="006D49D5" w:rsidRDefault="003E77BF" w:rsidP="0086757E">
            <w:pPr>
              <w:bidi/>
              <w:jc w:val="center"/>
              <w:rPr>
                <w:rFonts w:cs="B Nazanin"/>
                <w:sz w:val="20"/>
                <w:szCs w:val="20"/>
                <w:rtl/>
                <w:lang w:bidi="fa-IR"/>
              </w:rPr>
            </w:pPr>
            <w:r>
              <w:rPr>
                <w:rFonts w:cs="B Nazanin" w:hint="cs"/>
                <w:sz w:val="20"/>
                <w:szCs w:val="20"/>
                <w:rtl/>
                <w:lang w:bidi="fa-IR"/>
              </w:rPr>
              <w:t>میدان ثقل زمین</w:t>
            </w:r>
          </w:p>
        </w:tc>
        <w:tc>
          <w:tcPr>
            <w:tcW w:w="4551" w:type="dxa"/>
          </w:tcPr>
          <w:p w:rsidR="00BB7B3A" w:rsidRPr="006D49D5" w:rsidRDefault="009A3561" w:rsidP="0086757E">
            <w:pPr>
              <w:bidi/>
              <w:jc w:val="center"/>
              <w:rPr>
                <w:rFonts w:cs="B Nazanin"/>
                <w:sz w:val="20"/>
                <w:szCs w:val="20"/>
                <w:rtl/>
                <w:lang w:bidi="fa-IR"/>
              </w:rPr>
            </w:pPr>
            <w:r>
              <w:rPr>
                <w:rFonts w:cs="B Nazanin" w:hint="cs"/>
                <w:sz w:val="20"/>
                <w:szCs w:val="20"/>
                <w:rtl/>
                <w:lang w:bidi="fa-IR"/>
              </w:rPr>
              <w:t xml:space="preserve">در این بخش نخست معادله حرکت یک ذره نسبت </w:t>
            </w:r>
            <w:r w:rsidR="00492290">
              <w:rPr>
                <w:rFonts w:cs="B Nazanin" w:hint="cs"/>
                <w:sz w:val="20"/>
                <w:szCs w:val="20"/>
                <w:rtl/>
                <w:lang w:bidi="fa-IR"/>
              </w:rPr>
              <w:t>به سیستم مختصات زمینی بیان گردیده و سپس با استفاده از این معادله نیروی ثقل زمین تعرفی می</w:t>
            </w:r>
            <w:r w:rsidR="00492290">
              <w:rPr>
                <w:rFonts w:cs="B Nazanin"/>
                <w:sz w:val="20"/>
                <w:szCs w:val="20"/>
                <w:rtl/>
                <w:lang w:bidi="fa-IR"/>
              </w:rPr>
              <w:softHyphen/>
            </w:r>
            <w:r w:rsidR="00492290">
              <w:rPr>
                <w:rFonts w:cs="B Nazanin" w:hint="cs"/>
                <w:sz w:val="20"/>
                <w:szCs w:val="20"/>
                <w:rtl/>
                <w:lang w:bidi="fa-IR"/>
              </w:rPr>
              <w:t>گردد. سپس تغییرات این نیرو در اطراف زمین مورد بررسی قرار خواهد گرفت</w:t>
            </w:r>
            <w:r w:rsidR="00F400A8">
              <w:rPr>
                <w:rFonts w:cs="B Nazanin" w:hint="cs"/>
                <w:sz w:val="20"/>
                <w:szCs w:val="20"/>
                <w:rtl/>
                <w:lang w:bidi="fa-IR"/>
              </w:rPr>
              <w:t>.</w:t>
            </w:r>
          </w:p>
        </w:tc>
        <w:tc>
          <w:tcPr>
            <w:tcW w:w="1166" w:type="dxa"/>
          </w:tcPr>
          <w:p w:rsidR="008819F5" w:rsidRDefault="00F77F1A" w:rsidP="008819F5">
            <w:pPr>
              <w:bidi/>
              <w:jc w:val="center"/>
              <w:rPr>
                <w:rFonts w:cs="B Nazanin"/>
                <w:sz w:val="20"/>
                <w:szCs w:val="20"/>
                <w:lang w:bidi="fa-IR"/>
              </w:rPr>
            </w:pPr>
            <w:r>
              <w:rPr>
                <w:rFonts w:cs="B Nazanin"/>
                <w:sz w:val="20"/>
                <w:szCs w:val="20"/>
                <w:lang w:bidi="fa-IR"/>
              </w:rPr>
              <w:t>1</w:t>
            </w:r>
            <w:r w:rsidR="008819F5">
              <w:rPr>
                <w:rFonts w:cs="B Nazanin"/>
                <w:sz w:val="20"/>
                <w:szCs w:val="20"/>
                <w:lang w:bidi="fa-IR"/>
              </w:rPr>
              <w:t xml:space="preserve">. </w:t>
            </w:r>
            <w:proofErr w:type="spellStart"/>
            <w:r w:rsidR="008819F5">
              <w:rPr>
                <w:rFonts w:cs="B Nazanin"/>
                <w:sz w:val="20"/>
                <w:szCs w:val="20"/>
                <w:lang w:bidi="fa-IR"/>
              </w:rPr>
              <w:t>Symon</w:t>
            </w:r>
            <w:proofErr w:type="spellEnd"/>
            <w:r w:rsidR="008819F5">
              <w:rPr>
                <w:rFonts w:cs="B Nazanin"/>
                <w:sz w:val="20"/>
                <w:szCs w:val="20"/>
                <w:lang w:bidi="fa-IR"/>
              </w:rPr>
              <w:t>, K., (1960), Mechanics</w:t>
            </w:r>
          </w:p>
          <w:p w:rsidR="008819F5" w:rsidRDefault="00F77F1A" w:rsidP="008819F5">
            <w:pPr>
              <w:bidi/>
              <w:jc w:val="center"/>
              <w:rPr>
                <w:rFonts w:cs="B Nazanin"/>
                <w:sz w:val="20"/>
                <w:szCs w:val="20"/>
                <w:lang w:bidi="fa-IR"/>
              </w:rPr>
            </w:pPr>
            <w:r>
              <w:rPr>
                <w:rFonts w:cs="B Nazanin"/>
                <w:sz w:val="20"/>
                <w:szCs w:val="20"/>
                <w:lang w:bidi="fa-IR"/>
              </w:rPr>
              <w:t>2</w:t>
            </w:r>
            <w:r w:rsidR="008819F5">
              <w:rPr>
                <w:rFonts w:cs="B Nazanin"/>
                <w:sz w:val="20"/>
                <w:szCs w:val="20"/>
                <w:lang w:bidi="fa-IR"/>
              </w:rPr>
              <w:t xml:space="preserve">. </w:t>
            </w:r>
            <w:proofErr w:type="spellStart"/>
            <w:r w:rsidR="008819F5">
              <w:rPr>
                <w:rFonts w:cs="B Nazanin"/>
                <w:sz w:val="20"/>
                <w:szCs w:val="20"/>
                <w:lang w:bidi="fa-IR"/>
              </w:rPr>
              <w:t>Targ</w:t>
            </w:r>
            <w:proofErr w:type="spellEnd"/>
            <w:r w:rsidR="008819F5">
              <w:rPr>
                <w:rFonts w:cs="B Nazanin"/>
                <w:sz w:val="20"/>
                <w:szCs w:val="20"/>
                <w:lang w:bidi="fa-IR"/>
              </w:rPr>
              <w:t>, S, (1975), Theoretical Mechanics</w:t>
            </w:r>
          </w:p>
          <w:p w:rsidR="00BB7B3A" w:rsidRPr="006D49D5" w:rsidRDefault="00F77F1A" w:rsidP="00716A2B">
            <w:pPr>
              <w:bidi/>
              <w:jc w:val="center"/>
              <w:rPr>
                <w:rFonts w:cs="B Nazanin"/>
                <w:sz w:val="20"/>
                <w:szCs w:val="20"/>
                <w:rtl/>
                <w:lang w:bidi="fa-IR"/>
              </w:rPr>
            </w:pPr>
            <w:r>
              <w:rPr>
                <w:rFonts w:cs="B Nazanin" w:hint="cs"/>
                <w:sz w:val="20"/>
                <w:szCs w:val="20"/>
                <w:rtl/>
                <w:lang w:bidi="fa-IR"/>
              </w:rPr>
              <w:t>3</w:t>
            </w:r>
            <w:r w:rsidR="008819F5">
              <w:rPr>
                <w:rFonts w:cs="B Nazanin" w:hint="cs"/>
                <w:sz w:val="20"/>
                <w:szCs w:val="20"/>
                <w:rtl/>
                <w:lang w:bidi="fa-IR"/>
              </w:rPr>
              <w:t xml:space="preserve">. </w:t>
            </w:r>
            <w:r w:rsidR="00716A2B">
              <w:rPr>
                <w:rFonts w:cs="B Nazanin" w:hint="cs"/>
                <w:sz w:val="20"/>
                <w:szCs w:val="20"/>
                <w:rtl/>
                <w:lang w:bidi="fa-IR"/>
              </w:rPr>
              <w:t>جزوه کلاسی</w:t>
            </w:r>
          </w:p>
        </w:tc>
      </w:tr>
      <w:tr w:rsidR="00284DEF" w:rsidRPr="006D49D5" w:rsidTr="00874F59">
        <w:tc>
          <w:tcPr>
            <w:tcW w:w="645" w:type="dxa"/>
          </w:tcPr>
          <w:p w:rsidR="00284DEF" w:rsidRPr="006D49D5" w:rsidRDefault="00284DEF" w:rsidP="0086757E">
            <w:pPr>
              <w:bidi/>
              <w:jc w:val="center"/>
              <w:rPr>
                <w:rFonts w:cs="B Nazanin"/>
                <w:sz w:val="20"/>
                <w:szCs w:val="20"/>
                <w:rtl/>
                <w:lang w:bidi="fa-IR"/>
              </w:rPr>
            </w:pPr>
            <w:r>
              <w:rPr>
                <w:rFonts w:cs="B Nazanin" w:hint="cs"/>
                <w:sz w:val="20"/>
                <w:szCs w:val="20"/>
                <w:rtl/>
                <w:lang w:bidi="fa-IR"/>
              </w:rPr>
              <w:t>6</w:t>
            </w:r>
          </w:p>
        </w:tc>
        <w:tc>
          <w:tcPr>
            <w:tcW w:w="2988" w:type="dxa"/>
          </w:tcPr>
          <w:p w:rsidR="00284DEF" w:rsidRPr="006D49D5" w:rsidRDefault="00AA5C72" w:rsidP="0086757E">
            <w:pPr>
              <w:bidi/>
              <w:jc w:val="center"/>
              <w:rPr>
                <w:rFonts w:cs="B Nazanin"/>
                <w:sz w:val="20"/>
                <w:szCs w:val="20"/>
                <w:rtl/>
                <w:lang w:bidi="fa-IR"/>
              </w:rPr>
            </w:pPr>
            <w:r>
              <w:rPr>
                <w:rFonts w:cs="B Nazanin" w:hint="cs"/>
                <w:sz w:val="20"/>
                <w:szCs w:val="20"/>
                <w:rtl/>
                <w:lang w:bidi="fa-IR"/>
              </w:rPr>
              <w:t>مفهوم مدلسازی میدان ثقل زمین و پارامترهای مربوط به آن</w:t>
            </w:r>
          </w:p>
        </w:tc>
        <w:tc>
          <w:tcPr>
            <w:tcW w:w="4551" w:type="dxa"/>
          </w:tcPr>
          <w:p w:rsidR="00284DEF" w:rsidRPr="006D49D5" w:rsidRDefault="00492290" w:rsidP="0086757E">
            <w:pPr>
              <w:bidi/>
              <w:jc w:val="center"/>
              <w:rPr>
                <w:rFonts w:cs="B Nazanin"/>
                <w:sz w:val="20"/>
                <w:szCs w:val="20"/>
                <w:rtl/>
                <w:lang w:bidi="fa-IR"/>
              </w:rPr>
            </w:pPr>
            <w:r>
              <w:rPr>
                <w:rFonts w:cs="B Nazanin" w:hint="cs"/>
                <w:sz w:val="20"/>
                <w:szCs w:val="20"/>
                <w:rtl/>
                <w:lang w:bidi="fa-IR"/>
              </w:rPr>
              <w:t>در این بخش مدلسازی میدان ثقل زمین در ژئودزی مورد بررسی قرار خواهد گرفت. روش</w:t>
            </w:r>
            <w:r>
              <w:rPr>
                <w:rFonts w:cs="B Nazanin"/>
                <w:sz w:val="20"/>
                <w:szCs w:val="20"/>
                <w:rtl/>
                <w:lang w:bidi="fa-IR"/>
              </w:rPr>
              <w:softHyphen/>
            </w:r>
            <w:r>
              <w:rPr>
                <w:rFonts w:cs="B Nazanin" w:hint="cs"/>
                <w:sz w:val="20"/>
                <w:szCs w:val="20"/>
                <w:rtl/>
                <w:lang w:bidi="fa-IR"/>
              </w:rPr>
              <w:t>های ریاضی برای این مسئله بیان شده و تعاریف مربوط به آن مانند میدان ثقل نرمال، آنومالی جاذبه و زاویه انحراف قائم مطرح می</w:t>
            </w:r>
            <w:r>
              <w:rPr>
                <w:rFonts w:cs="B Nazanin"/>
                <w:sz w:val="20"/>
                <w:szCs w:val="20"/>
                <w:rtl/>
                <w:lang w:bidi="fa-IR"/>
              </w:rPr>
              <w:softHyphen/>
            </w:r>
            <w:r>
              <w:rPr>
                <w:rFonts w:cs="B Nazanin" w:hint="cs"/>
                <w:sz w:val="20"/>
                <w:szCs w:val="20"/>
                <w:rtl/>
                <w:lang w:bidi="fa-IR"/>
              </w:rPr>
              <w:t xml:space="preserve">گردد. </w:t>
            </w:r>
          </w:p>
        </w:tc>
        <w:tc>
          <w:tcPr>
            <w:tcW w:w="1166" w:type="dxa"/>
          </w:tcPr>
          <w:p w:rsidR="008819F5" w:rsidRDefault="008819F5" w:rsidP="008819F5">
            <w:pPr>
              <w:bidi/>
              <w:jc w:val="center"/>
              <w:rPr>
                <w:rFonts w:cs="B Nazanin"/>
                <w:sz w:val="20"/>
                <w:szCs w:val="20"/>
                <w:lang w:bidi="fa-IR"/>
              </w:rPr>
            </w:pPr>
            <w:r>
              <w:rPr>
                <w:rFonts w:cs="B Nazanin"/>
                <w:sz w:val="20"/>
                <w:szCs w:val="20"/>
                <w:lang w:bidi="fa-IR"/>
              </w:rPr>
              <w:t xml:space="preserve">1. </w:t>
            </w:r>
            <w:proofErr w:type="spellStart"/>
            <w:r>
              <w:rPr>
                <w:rFonts w:cs="B Nazanin"/>
                <w:sz w:val="20"/>
                <w:szCs w:val="20"/>
                <w:lang w:bidi="fa-IR"/>
              </w:rPr>
              <w:t>Vanicek</w:t>
            </w:r>
            <w:proofErr w:type="spellEnd"/>
            <w:r>
              <w:rPr>
                <w:rFonts w:cs="B Nazanin"/>
                <w:sz w:val="20"/>
                <w:szCs w:val="20"/>
                <w:lang w:bidi="fa-IR"/>
              </w:rPr>
              <w:t xml:space="preserve"> P., and </w:t>
            </w:r>
            <w:proofErr w:type="spellStart"/>
            <w:r>
              <w:rPr>
                <w:rFonts w:cs="B Nazanin"/>
                <w:sz w:val="20"/>
                <w:szCs w:val="20"/>
                <w:lang w:bidi="fa-IR"/>
              </w:rPr>
              <w:t>Krakiwsky</w:t>
            </w:r>
            <w:proofErr w:type="spellEnd"/>
            <w:r>
              <w:rPr>
                <w:rFonts w:cs="B Nazanin"/>
                <w:sz w:val="20"/>
                <w:szCs w:val="20"/>
                <w:lang w:bidi="fa-IR"/>
              </w:rPr>
              <w:t>, J., 1987, Geodesy the concept</w:t>
            </w:r>
          </w:p>
          <w:p w:rsidR="00284DEF" w:rsidRPr="006D49D5" w:rsidRDefault="00F77F1A" w:rsidP="00716A2B">
            <w:pPr>
              <w:bidi/>
              <w:jc w:val="center"/>
              <w:rPr>
                <w:rFonts w:cs="B Nazanin"/>
                <w:sz w:val="20"/>
                <w:szCs w:val="20"/>
                <w:rtl/>
                <w:lang w:bidi="fa-IR"/>
              </w:rPr>
            </w:pPr>
            <w:r>
              <w:rPr>
                <w:rFonts w:cs="B Nazanin" w:hint="cs"/>
                <w:sz w:val="20"/>
                <w:szCs w:val="20"/>
                <w:rtl/>
                <w:lang w:bidi="fa-IR"/>
              </w:rPr>
              <w:t>2</w:t>
            </w:r>
            <w:r w:rsidR="008819F5">
              <w:rPr>
                <w:rFonts w:cs="B Nazanin" w:hint="cs"/>
                <w:sz w:val="20"/>
                <w:szCs w:val="20"/>
                <w:rtl/>
                <w:lang w:bidi="fa-IR"/>
              </w:rPr>
              <w:t xml:space="preserve">. </w:t>
            </w:r>
            <w:r w:rsidR="00716A2B">
              <w:rPr>
                <w:rFonts w:cs="B Nazanin" w:hint="cs"/>
                <w:sz w:val="20"/>
                <w:szCs w:val="20"/>
                <w:rtl/>
                <w:lang w:bidi="fa-IR"/>
              </w:rPr>
              <w:t>جزوه کلاسی</w:t>
            </w:r>
          </w:p>
        </w:tc>
      </w:tr>
      <w:tr w:rsidR="00BB7B3A" w:rsidRPr="006D49D5" w:rsidTr="00874F59">
        <w:tc>
          <w:tcPr>
            <w:tcW w:w="645" w:type="dxa"/>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t>7</w:t>
            </w:r>
          </w:p>
        </w:tc>
        <w:tc>
          <w:tcPr>
            <w:tcW w:w="2988" w:type="dxa"/>
          </w:tcPr>
          <w:p w:rsidR="00BB7B3A" w:rsidRPr="006D49D5" w:rsidRDefault="00AA5C72" w:rsidP="0086757E">
            <w:pPr>
              <w:bidi/>
              <w:jc w:val="center"/>
              <w:rPr>
                <w:rFonts w:cs="B Nazanin"/>
                <w:sz w:val="20"/>
                <w:szCs w:val="20"/>
                <w:rtl/>
                <w:lang w:bidi="fa-IR"/>
              </w:rPr>
            </w:pPr>
            <w:r>
              <w:rPr>
                <w:rFonts w:cs="B Nazanin" w:hint="cs"/>
                <w:sz w:val="20"/>
                <w:szCs w:val="20"/>
                <w:rtl/>
                <w:lang w:bidi="fa-IR"/>
              </w:rPr>
              <w:t>مطالعه شکل زمین و تاریخچه کلی در این زمینه</w:t>
            </w:r>
          </w:p>
        </w:tc>
        <w:tc>
          <w:tcPr>
            <w:tcW w:w="4551" w:type="dxa"/>
          </w:tcPr>
          <w:p w:rsidR="00BB7B3A" w:rsidRPr="006D49D5" w:rsidRDefault="00492290" w:rsidP="0002703E">
            <w:pPr>
              <w:bidi/>
              <w:spacing w:before="240"/>
              <w:jc w:val="center"/>
              <w:rPr>
                <w:rFonts w:cs="B Nazanin"/>
                <w:sz w:val="20"/>
                <w:szCs w:val="20"/>
                <w:rtl/>
                <w:lang w:bidi="fa-IR"/>
              </w:rPr>
            </w:pPr>
            <w:r>
              <w:rPr>
                <w:rFonts w:cs="B Nazanin" w:hint="cs"/>
                <w:sz w:val="20"/>
                <w:szCs w:val="20"/>
                <w:rtl/>
                <w:lang w:bidi="fa-IR"/>
              </w:rPr>
              <w:t xml:space="preserve">در این قسمت </w:t>
            </w:r>
            <w:r w:rsidR="0002703E">
              <w:rPr>
                <w:rFonts w:cs="B Nazanin" w:hint="cs"/>
                <w:sz w:val="20"/>
                <w:szCs w:val="20"/>
                <w:rtl/>
                <w:lang w:bidi="fa-IR"/>
              </w:rPr>
              <w:t>تاریخچه</w:t>
            </w:r>
            <w:r w:rsidR="0002703E">
              <w:rPr>
                <w:rFonts w:cs="B Nazanin"/>
                <w:sz w:val="20"/>
                <w:szCs w:val="20"/>
                <w:rtl/>
                <w:lang w:bidi="fa-IR"/>
              </w:rPr>
              <w:softHyphen/>
            </w:r>
            <w:r w:rsidR="0002703E">
              <w:rPr>
                <w:rFonts w:cs="B Nazanin" w:hint="cs"/>
                <w:sz w:val="20"/>
                <w:szCs w:val="20"/>
                <w:rtl/>
                <w:lang w:bidi="fa-IR"/>
              </w:rPr>
              <w:t>ای از تلاش</w:t>
            </w:r>
            <w:r w:rsidR="0002703E">
              <w:rPr>
                <w:rFonts w:cs="B Nazanin"/>
                <w:sz w:val="20"/>
                <w:szCs w:val="20"/>
                <w:rtl/>
                <w:lang w:bidi="fa-IR"/>
              </w:rPr>
              <w:softHyphen/>
            </w:r>
            <w:r w:rsidR="0002703E">
              <w:rPr>
                <w:rFonts w:cs="B Nazanin" w:hint="cs"/>
                <w:sz w:val="20"/>
                <w:szCs w:val="20"/>
                <w:rtl/>
                <w:lang w:bidi="fa-IR"/>
              </w:rPr>
              <w:t xml:space="preserve">های صورت گرفته در تعیین شکل زمین از دوران کهن تا زمان معاصر ارائه خواهد شد. دیدگاه فلاسفه قرون وسطی در کنار نظریات مدرن از شکل زمین که تحت اثر میدان گرانش آن است با یکدیگر مقایسه خواهد شد. </w:t>
            </w:r>
          </w:p>
        </w:tc>
        <w:tc>
          <w:tcPr>
            <w:tcW w:w="1166" w:type="dxa"/>
          </w:tcPr>
          <w:p w:rsidR="00F77F1A" w:rsidRDefault="00F77F1A" w:rsidP="00F77F1A">
            <w:pPr>
              <w:bidi/>
              <w:jc w:val="center"/>
              <w:rPr>
                <w:rFonts w:cs="B Nazanin"/>
                <w:sz w:val="20"/>
                <w:szCs w:val="20"/>
                <w:lang w:bidi="fa-IR"/>
              </w:rPr>
            </w:pPr>
            <w:r>
              <w:rPr>
                <w:rFonts w:cs="B Nazanin"/>
                <w:sz w:val="20"/>
                <w:szCs w:val="20"/>
                <w:lang w:bidi="fa-IR"/>
              </w:rPr>
              <w:t xml:space="preserve">1. </w:t>
            </w:r>
            <w:proofErr w:type="spellStart"/>
            <w:r>
              <w:rPr>
                <w:rFonts w:cs="B Nazanin"/>
                <w:sz w:val="20"/>
                <w:szCs w:val="20"/>
                <w:lang w:bidi="fa-IR"/>
              </w:rPr>
              <w:t>Vanicek</w:t>
            </w:r>
            <w:proofErr w:type="spellEnd"/>
            <w:r>
              <w:rPr>
                <w:rFonts w:cs="B Nazanin"/>
                <w:sz w:val="20"/>
                <w:szCs w:val="20"/>
                <w:lang w:bidi="fa-IR"/>
              </w:rPr>
              <w:t xml:space="preserve"> P., and </w:t>
            </w:r>
            <w:proofErr w:type="spellStart"/>
            <w:r>
              <w:rPr>
                <w:rFonts w:cs="B Nazanin"/>
                <w:sz w:val="20"/>
                <w:szCs w:val="20"/>
                <w:lang w:bidi="fa-IR"/>
              </w:rPr>
              <w:t>Krakiwsky</w:t>
            </w:r>
            <w:proofErr w:type="spellEnd"/>
            <w:r>
              <w:rPr>
                <w:rFonts w:cs="B Nazanin"/>
                <w:sz w:val="20"/>
                <w:szCs w:val="20"/>
                <w:lang w:bidi="fa-IR"/>
              </w:rPr>
              <w:t>, J., 1987, Geodesy the concept</w:t>
            </w:r>
          </w:p>
          <w:p w:rsidR="00BB7B3A" w:rsidRPr="006D49D5" w:rsidRDefault="00F77F1A" w:rsidP="00716A2B">
            <w:pPr>
              <w:bidi/>
              <w:jc w:val="center"/>
              <w:rPr>
                <w:rFonts w:cs="B Nazanin"/>
                <w:sz w:val="20"/>
                <w:szCs w:val="20"/>
                <w:rtl/>
                <w:lang w:bidi="fa-IR"/>
              </w:rPr>
            </w:pPr>
            <w:r>
              <w:rPr>
                <w:rFonts w:cs="B Nazanin" w:hint="cs"/>
                <w:sz w:val="20"/>
                <w:szCs w:val="20"/>
                <w:rtl/>
                <w:lang w:bidi="fa-IR"/>
              </w:rPr>
              <w:t xml:space="preserve">2. </w:t>
            </w:r>
            <w:r w:rsidR="00716A2B">
              <w:rPr>
                <w:rFonts w:cs="B Nazanin" w:hint="cs"/>
                <w:sz w:val="20"/>
                <w:szCs w:val="20"/>
                <w:rtl/>
                <w:lang w:bidi="fa-IR"/>
              </w:rPr>
              <w:t>جزوه کلاسی</w:t>
            </w:r>
          </w:p>
        </w:tc>
      </w:tr>
      <w:tr w:rsidR="00BB7B3A" w:rsidRPr="006D49D5" w:rsidTr="00874F59">
        <w:tc>
          <w:tcPr>
            <w:tcW w:w="645" w:type="dxa"/>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t>8</w:t>
            </w:r>
          </w:p>
        </w:tc>
        <w:tc>
          <w:tcPr>
            <w:tcW w:w="2988" w:type="dxa"/>
          </w:tcPr>
          <w:p w:rsidR="00BB7B3A" w:rsidRPr="006D49D5" w:rsidRDefault="00AA5C72" w:rsidP="0086757E">
            <w:pPr>
              <w:bidi/>
              <w:jc w:val="center"/>
              <w:rPr>
                <w:rFonts w:cs="B Nazanin"/>
                <w:sz w:val="20"/>
                <w:szCs w:val="20"/>
                <w:rtl/>
                <w:lang w:bidi="fa-IR"/>
              </w:rPr>
            </w:pPr>
            <w:r>
              <w:rPr>
                <w:rFonts w:cs="B Nazanin" w:hint="cs"/>
                <w:sz w:val="20"/>
                <w:szCs w:val="20"/>
                <w:rtl/>
                <w:lang w:bidi="fa-IR"/>
              </w:rPr>
              <w:t>معرفی سطوح مبنا و کاربردهای آن</w:t>
            </w:r>
          </w:p>
        </w:tc>
        <w:tc>
          <w:tcPr>
            <w:tcW w:w="4551" w:type="dxa"/>
          </w:tcPr>
          <w:p w:rsidR="00BB7B3A" w:rsidRPr="006D49D5" w:rsidRDefault="0002703E" w:rsidP="0086757E">
            <w:pPr>
              <w:bidi/>
              <w:jc w:val="center"/>
              <w:rPr>
                <w:rFonts w:cs="B Nazanin"/>
                <w:sz w:val="20"/>
                <w:szCs w:val="20"/>
                <w:rtl/>
                <w:lang w:bidi="fa-IR"/>
              </w:rPr>
            </w:pPr>
            <w:r>
              <w:rPr>
                <w:rFonts w:cs="B Nazanin" w:hint="cs"/>
                <w:sz w:val="20"/>
                <w:szCs w:val="20"/>
                <w:rtl/>
                <w:lang w:bidi="fa-IR"/>
              </w:rPr>
              <w:t>در این بخش تئوری ارتفاعات تشریح می</w:t>
            </w:r>
            <w:r>
              <w:rPr>
                <w:rFonts w:cs="B Nazanin"/>
                <w:sz w:val="20"/>
                <w:szCs w:val="20"/>
                <w:rtl/>
                <w:lang w:bidi="fa-IR"/>
              </w:rPr>
              <w:softHyphen/>
            </w:r>
            <w:r>
              <w:rPr>
                <w:rFonts w:cs="B Nazanin" w:hint="cs"/>
                <w:sz w:val="20"/>
                <w:szCs w:val="20"/>
                <w:rtl/>
                <w:lang w:bidi="fa-IR"/>
              </w:rPr>
              <w:t xml:space="preserve">گردد و سطوح مبنای ارتفاعی در ژئودزی معرفی خواهد شد. </w:t>
            </w:r>
          </w:p>
        </w:tc>
        <w:tc>
          <w:tcPr>
            <w:tcW w:w="1166" w:type="dxa"/>
          </w:tcPr>
          <w:p w:rsidR="00F77F1A" w:rsidRDefault="00F77F1A" w:rsidP="00F77F1A">
            <w:pPr>
              <w:bidi/>
              <w:jc w:val="center"/>
              <w:rPr>
                <w:rFonts w:cs="B Nazanin"/>
                <w:sz w:val="20"/>
                <w:szCs w:val="20"/>
                <w:lang w:bidi="fa-IR"/>
              </w:rPr>
            </w:pPr>
            <w:r>
              <w:rPr>
                <w:rFonts w:cs="B Nazanin"/>
                <w:sz w:val="20"/>
                <w:szCs w:val="20"/>
                <w:lang w:bidi="fa-IR"/>
              </w:rPr>
              <w:t xml:space="preserve">1. </w:t>
            </w:r>
            <w:proofErr w:type="spellStart"/>
            <w:r>
              <w:rPr>
                <w:rFonts w:cs="B Nazanin"/>
                <w:sz w:val="20"/>
                <w:szCs w:val="20"/>
                <w:lang w:bidi="fa-IR"/>
              </w:rPr>
              <w:t>Vanicek</w:t>
            </w:r>
            <w:proofErr w:type="spellEnd"/>
            <w:r>
              <w:rPr>
                <w:rFonts w:cs="B Nazanin"/>
                <w:sz w:val="20"/>
                <w:szCs w:val="20"/>
                <w:lang w:bidi="fa-IR"/>
              </w:rPr>
              <w:t xml:space="preserve"> P., and </w:t>
            </w:r>
            <w:proofErr w:type="spellStart"/>
            <w:r>
              <w:rPr>
                <w:rFonts w:cs="B Nazanin"/>
                <w:sz w:val="20"/>
                <w:szCs w:val="20"/>
                <w:lang w:bidi="fa-IR"/>
              </w:rPr>
              <w:t>Krakiwsky</w:t>
            </w:r>
            <w:proofErr w:type="spellEnd"/>
            <w:r>
              <w:rPr>
                <w:rFonts w:cs="B Nazanin"/>
                <w:sz w:val="20"/>
                <w:szCs w:val="20"/>
                <w:lang w:bidi="fa-IR"/>
              </w:rPr>
              <w:t>, J., 1987, Geodesy the concept</w:t>
            </w:r>
          </w:p>
          <w:p w:rsidR="00BB7B3A" w:rsidRPr="006D49D5" w:rsidRDefault="00F77F1A" w:rsidP="00716A2B">
            <w:pPr>
              <w:bidi/>
              <w:jc w:val="center"/>
              <w:rPr>
                <w:rFonts w:cs="B Nazanin"/>
                <w:sz w:val="20"/>
                <w:szCs w:val="20"/>
                <w:rtl/>
                <w:lang w:bidi="fa-IR"/>
              </w:rPr>
            </w:pPr>
            <w:r>
              <w:rPr>
                <w:rFonts w:cs="B Nazanin" w:hint="cs"/>
                <w:sz w:val="20"/>
                <w:szCs w:val="20"/>
                <w:rtl/>
                <w:lang w:bidi="fa-IR"/>
              </w:rPr>
              <w:t xml:space="preserve">2. </w:t>
            </w:r>
            <w:r w:rsidR="00716A2B">
              <w:rPr>
                <w:rFonts w:cs="B Nazanin" w:hint="cs"/>
                <w:sz w:val="20"/>
                <w:szCs w:val="20"/>
                <w:rtl/>
                <w:lang w:bidi="fa-IR"/>
              </w:rPr>
              <w:t>جزوه کلاسی</w:t>
            </w:r>
          </w:p>
        </w:tc>
      </w:tr>
      <w:tr w:rsidR="00BB7B3A" w:rsidRPr="006D49D5" w:rsidTr="00874F59">
        <w:tc>
          <w:tcPr>
            <w:tcW w:w="645" w:type="dxa"/>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t>9</w:t>
            </w:r>
          </w:p>
        </w:tc>
        <w:tc>
          <w:tcPr>
            <w:tcW w:w="2988" w:type="dxa"/>
          </w:tcPr>
          <w:p w:rsidR="00BB7B3A" w:rsidRPr="006D49D5" w:rsidRDefault="00AA5C72" w:rsidP="0086757E">
            <w:pPr>
              <w:bidi/>
              <w:jc w:val="center"/>
              <w:rPr>
                <w:rFonts w:cs="B Nazanin"/>
                <w:sz w:val="20"/>
                <w:szCs w:val="20"/>
                <w:rtl/>
                <w:lang w:bidi="fa-IR"/>
              </w:rPr>
            </w:pPr>
            <w:r>
              <w:rPr>
                <w:rFonts w:cs="B Nazanin" w:hint="cs"/>
                <w:sz w:val="20"/>
                <w:szCs w:val="20"/>
                <w:rtl/>
                <w:lang w:bidi="fa-IR"/>
              </w:rPr>
              <w:t>حرکت انتقالی زمین و قوانین کپلر</w:t>
            </w:r>
          </w:p>
        </w:tc>
        <w:tc>
          <w:tcPr>
            <w:tcW w:w="4551" w:type="dxa"/>
          </w:tcPr>
          <w:p w:rsidR="00BB7B3A" w:rsidRPr="006D49D5" w:rsidRDefault="0002703E" w:rsidP="0086757E">
            <w:pPr>
              <w:bidi/>
              <w:jc w:val="center"/>
              <w:rPr>
                <w:rFonts w:cs="B Nazanin"/>
                <w:sz w:val="20"/>
                <w:szCs w:val="20"/>
                <w:rtl/>
                <w:lang w:bidi="fa-IR"/>
              </w:rPr>
            </w:pPr>
            <w:r>
              <w:rPr>
                <w:rFonts w:cs="B Nazanin" w:hint="cs"/>
                <w:sz w:val="20"/>
                <w:szCs w:val="20"/>
                <w:rtl/>
                <w:lang w:bidi="fa-IR"/>
              </w:rPr>
              <w:t>در این بخش حرکت زمین به دور خورشید از لحاظ هندسی و دینامیکی به طور خلاصه بیان خواهد شد و تعاریف مربوط به آن از جمله صفحه اکلپتیک و نقاط ورنال بیان می</w:t>
            </w:r>
            <w:r>
              <w:rPr>
                <w:rFonts w:cs="B Nazanin"/>
                <w:sz w:val="20"/>
                <w:szCs w:val="20"/>
                <w:rtl/>
                <w:lang w:bidi="fa-IR"/>
              </w:rPr>
              <w:softHyphen/>
            </w:r>
            <w:r>
              <w:rPr>
                <w:rFonts w:cs="B Nazanin" w:hint="cs"/>
                <w:sz w:val="20"/>
                <w:szCs w:val="20"/>
                <w:rtl/>
                <w:lang w:bidi="fa-IR"/>
              </w:rPr>
              <w:t xml:space="preserve">گردد. </w:t>
            </w:r>
          </w:p>
        </w:tc>
        <w:tc>
          <w:tcPr>
            <w:tcW w:w="1166" w:type="dxa"/>
          </w:tcPr>
          <w:p w:rsidR="00F77F1A" w:rsidRDefault="00F77F1A" w:rsidP="00F77F1A">
            <w:pPr>
              <w:bidi/>
              <w:jc w:val="center"/>
              <w:rPr>
                <w:rFonts w:cs="B Nazanin"/>
                <w:sz w:val="20"/>
                <w:szCs w:val="20"/>
                <w:lang w:bidi="fa-IR"/>
              </w:rPr>
            </w:pPr>
            <w:r>
              <w:rPr>
                <w:rFonts w:cs="B Nazanin"/>
                <w:sz w:val="20"/>
                <w:szCs w:val="20"/>
                <w:lang w:bidi="fa-IR"/>
              </w:rPr>
              <w:t xml:space="preserve">1. </w:t>
            </w:r>
            <w:proofErr w:type="spellStart"/>
            <w:r>
              <w:rPr>
                <w:rFonts w:cs="B Nazanin"/>
                <w:sz w:val="20"/>
                <w:szCs w:val="20"/>
                <w:lang w:bidi="fa-IR"/>
              </w:rPr>
              <w:t>Vanicek</w:t>
            </w:r>
            <w:proofErr w:type="spellEnd"/>
            <w:r>
              <w:rPr>
                <w:rFonts w:cs="B Nazanin"/>
                <w:sz w:val="20"/>
                <w:szCs w:val="20"/>
                <w:lang w:bidi="fa-IR"/>
              </w:rPr>
              <w:t xml:space="preserve"> P., and </w:t>
            </w:r>
            <w:proofErr w:type="spellStart"/>
            <w:r>
              <w:rPr>
                <w:rFonts w:cs="B Nazanin"/>
                <w:sz w:val="20"/>
                <w:szCs w:val="20"/>
                <w:lang w:bidi="fa-IR"/>
              </w:rPr>
              <w:t>Krakiwsky</w:t>
            </w:r>
            <w:proofErr w:type="spellEnd"/>
            <w:r>
              <w:rPr>
                <w:rFonts w:cs="B Nazanin"/>
                <w:sz w:val="20"/>
                <w:szCs w:val="20"/>
                <w:lang w:bidi="fa-IR"/>
              </w:rPr>
              <w:t>, J., 1987, Geodesy the concept</w:t>
            </w:r>
          </w:p>
          <w:p w:rsidR="00BB7B3A" w:rsidRPr="006D49D5" w:rsidRDefault="00BB7B3A" w:rsidP="00F77F1A">
            <w:pPr>
              <w:bidi/>
              <w:jc w:val="center"/>
              <w:rPr>
                <w:rFonts w:cs="B Nazanin"/>
                <w:sz w:val="20"/>
                <w:szCs w:val="20"/>
                <w:rtl/>
                <w:lang w:bidi="fa-IR"/>
              </w:rPr>
            </w:pPr>
          </w:p>
        </w:tc>
      </w:tr>
      <w:tr w:rsidR="00BB7B3A" w:rsidRPr="006D49D5" w:rsidTr="00874F59">
        <w:tc>
          <w:tcPr>
            <w:tcW w:w="645" w:type="dxa"/>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lastRenderedPageBreak/>
              <w:t>10</w:t>
            </w:r>
          </w:p>
        </w:tc>
        <w:tc>
          <w:tcPr>
            <w:tcW w:w="2988" w:type="dxa"/>
          </w:tcPr>
          <w:p w:rsidR="00BB7B3A" w:rsidRPr="006D49D5" w:rsidRDefault="00AA5C72" w:rsidP="0086757E">
            <w:pPr>
              <w:bidi/>
              <w:jc w:val="center"/>
              <w:rPr>
                <w:rFonts w:cs="B Nazanin"/>
                <w:sz w:val="20"/>
                <w:szCs w:val="20"/>
                <w:rtl/>
                <w:lang w:bidi="fa-IR"/>
              </w:rPr>
            </w:pPr>
            <w:r>
              <w:rPr>
                <w:rFonts w:cs="B Nazanin" w:hint="cs"/>
                <w:sz w:val="20"/>
                <w:szCs w:val="20"/>
                <w:rtl/>
                <w:lang w:bidi="fa-IR"/>
              </w:rPr>
              <w:t>مطالعه</w:t>
            </w:r>
            <w:r>
              <w:rPr>
                <w:rFonts w:cs="B Nazanin"/>
                <w:sz w:val="20"/>
                <w:szCs w:val="20"/>
                <w:rtl/>
                <w:lang w:bidi="fa-IR"/>
              </w:rPr>
              <w:softHyphen/>
            </w:r>
            <w:r>
              <w:rPr>
                <w:rFonts w:cs="B Nazanin" w:hint="cs"/>
                <w:sz w:val="20"/>
                <w:szCs w:val="20"/>
                <w:rtl/>
                <w:lang w:bidi="fa-IR"/>
              </w:rPr>
              <w:t>ی حرکت روزانه زمین</w:t>
            </w:r>
          </w:p>
        </w:tc>
        <w:tc>
          <w:tcPr>
            <w:tcW w:w="4551" w:type="dxa"/>
          </w:tcPr>
          <w:p w:rsidR="00BB7B3A" w:rsidRPr="006D49D5" w:rsidRDefault="00590EEF" w:rsidP="0086757E">
            <w:pPr>
              <w:bidi/>
              <w:jc w:val="center"/>
              <w:rPr>
                <w:rFonts w:cs="B Nazanin"/>
                <w:sz w:val="20"/>
                <w:szCs w:val="20"/>
                <w:rtl/>
                <w:lang w:bidi="fa-IR"/>
              </w:rPr>
            </w:pPr>
            <w:r>
              <w:rPr>
                <w:rFonts w:cs="B Nazanin" w:hint="cs"/>
                <w:sz w:val="20"/>
                <w:szCs w:val="20"/>
                <w:rtl/>
                <w:lang w:bidi="fa-IR"/>
              </w:rPr>
              <w:t xml:space="preserve">در این بخش حرکت زمین به دور محور خود مورد بررسی قرار خواهد گرفت و اثر اجرام سماوی بر این حرکت بیان خواهد شد. </w:t>
            </w:r>
          </w:p>
        </w:tc>
        <w:tc>
          <w:tcPr>
            <w:tcW w:w="1166" w:type="dxa"/>
          </w:tcPr>
          <w:p w:rsidR="00F77F1A" w:rsidRDefault="00F77F1A" w:rsidP="00F77F1A">
            <w:pPr>
              <w:bidi/>
              <w:jc w:val="center"/>
              <w:rPr>
                <w:rFonts w:cs="B Nazanin"/>
                <w:sz w:val="20"/>
                <w:szCs w:val="20"/>
                <w:lang w:bidi="fa-IR"/>
              </w:rPr>
            </w:pPr>
            <w:r>
              <w:rPr>
                <w:rFonts w:cs="B Nazanin"/>
                <w:sz w:val="20"/>
                <w:szCs w:val="20"/>
                <w:lang w:bidi="fa-IR"/>
              </w:rPr>
              <w:t xml:space="preserve">1.Vanicek P., and </w:t>
            </w:r>
            <w:proofErr w:type="spellStart"/>
            <w:r>
              <w:rPr>
                <w:rFonts w:cs="B Nazanin"/>
                <w:sz w:val="20"/>
                <w:szCs w:val="20"/>
                <w:lang w:bidi="fa-IR"/>
              </w:rPr>
              <w:t>Krakiwsky</w:t>
            </w:r>
            <w:proofErr w:type="spellEnd"/>
            <w:r>
              <w:rPr>
                <w:rFonts w:cs="B Nazanin"/>
                <w:sz w:val="20"/>
                <w:szCs w:val="20"/>
                <w:lang w:bidi="fa-IR"/>
              </w:rPr>
              <w:t>, J., 1987, Geodesy the concept</w:t>
            </w:r>
          </w:p>
          <w:p w:rsidR="00BB7B3A" w:rsidRPr="006D49D5" w:rsidRDefault="00F77F1A" w:rsidP="00716A2B">
            <w:pPr>
              <w:bidi/>
              <w:jc w:val="center"/>
              <w:rPr>
                <w:rFonts w:cs="B Nazanin"/>
                <w:sz w:val="20"/>
                <w:szCs w:val="20"/>
                <w:rtl/>
                <w:lang w:bidi="fa-IR"/>
              </w:rPr>
            </w:pPr>
            <w:r>
              <w:rPr>
                <w:rFonts w:cs="B Nazanin" w:hint="cs"/>
                <w:sz w:val="20"/>
                <w:szCs w:val="20"/>
                <w:rtl/>
                <w:lang w:bidi="fa-IR"/>
              </w:rPr>
              <w:t xml:space="preserve">2. </w:t>
            </w:r>
            <w:r w:rsidR="00716A2B">
              <w:rPr>
                <w:rFonts w:cs="B Nazanin" w:hint="cs"/>
                <w:sz w:val="20"/>
                <w:szCs w:val="20"/>
                <w:rtl/>
                <w:lang w:bidi="fa-IR"/>
              </w:rPr>
              <w:t>جزوه کلاسی</w:t>
            </w:r>
          </w:p>
        </w:tc>
      </w:tr>
      <w:tr w:rsidR="00BB7B3A" w:rsidRPr="006D49D5" w:rsidTr="00874F59">
        <w:tc>
          <w:tcPr>
            <w:tcW w:w="645" w:type="dxa"/>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t>11</w:t>
            </w:r>
          </w:p>
        </w:tc>
        <w:tc>
          <w:tcPr>
            <w:tcW w:w="2988" w:type="dxa"/>
          </w:tcPr>
          <w:p w:rsidR="00BB7B3A" w:rsidRPr="006D49D5" w:rsidRDefault="00AA5C72" w:rsidP="00F400A8">
            <w:pPr>
              <w:bidi/>
              <w:jc w:val="center"/>
              <w:rPr>
                <w:rFonts w:cs="B Nazanin"/>
                <w:sz w:val="20"/>
                <w:szCs w:val="20"/>
                <w:rtl/>
                <w:lang w:bidi="fa-IR"/>
              </w:rPr>
            </w:pPr>
            <w:r>
              <w:rPr>
                <w:rFonts w:cs="B Nazanin" w:hint="cs"/>
                <w:sz w:val="20"/>
                <w:szCs w:val="20"/>
                <w:rtl/>
                <w:lang w:bidi="fa-IR"/>
              </w:rPr>
              <w:t>مکانیک حرکت ژیروسکوپی جسم صلب و م</w:t>
            </w:r>
            <w:r w:rsidR="00F400A8">
              <w:rPr>
                <w:rFonts w:cs="B Nazanin" w:hint="cs"/>
                <w:sz w:val="20"/>
                <w:szCs w:val="20"/>
                <w:rtl/>
                <w:lang w:bidi="fa-IR"/>
              </w:rPr>
              <w:t>ؤ</w:t>
            </w:r>
            <w:r>
              <w:rPr>
                <w:rFonts w:cs="B Nazanin" w:hint="cs"/>
                <w:sz w:val="20"/>
                <w:szCs w:val="20"/>
                <w:rtl/>
                <w:lang w:bidi="fa-IR"/>
              </w:rPr>
              <w:t>لفه</w:t>
            </w:r>
            <w:r>
              <w:rPr>
                <w:rFonts w:cs="B Nazanin"/>
                <w:sz w:val="20"/>
                <w:szCs w:val="20"/>
                <w:rtl/>
                <w:lang w:bidi="fa-IR"/>
              </w:rPr>
              <w:softHyphen/>
            </w:r>
            <w:r>
              <w:rPr>
                <w:rFonts w:cs="B Nazanin" w:hint="cs"/>
                <w:sz w:val="20"/>
                <w:szCs w:val="20"/>
                <w:rtl/>
                <w:lang w:bidi="fa-IR"/>
              </w:rPr>
              <w:t>های حرکت دورانی</w:t>
            </w:r>
          </w:p>
        </w:tc>
        <w:tc>
          <w:tcPr>
            <w:tcW w:w="4551" w:type="dxa"/>
          </w:tcPr>
          <w:p w:rsidR="00BB7B3A" w:rsidRPr="006D49D5" w:rsidRDefault="00590EEF" w:rsidP="0086757E">
            <w:pPr>
              <w:bidi/>
              <w:jc w:val="center"/>
              <w:rPr>
                <w:rFonts w:cs="B Nazanin"/>
                <w:sz w:val="20"/>
                <w:szCs w:val="20"/>
                <w:rtl/>
                <w:lang w:bidi="fa-IR"/>
              </w:rPr>
            </w:pPr>
            <w:r>
              <w:rPr>
                <w:rFonts w:cs="B Nazanin" w:hint="cs"/>
                <w:sz w:val="20"/>
                <w:szCs w:val="20"/>
                <w:rtl/>
                <w:lang w:bidi="fa-IR"/>
              </w:rPr>
              <w:t>در این قسمت به منظور درک بهتر حرکت دورانی زمین، مبانی دینامیک آن با فرض صلب بودن زمین به تفسیر بیان خواهد شدو معادلات حاکم بر این حرکت مانند معادلات دینامیک و کینمانیک اویلر بیان گردیده و اثرات پرسشن و نوتیشن از طریق این معادلات مورد کنکاش قرار می</w:t>
            </w:r>
            <w:r>
              <w:rPr>
                <w:rFonts w:cs="B Nazanin"/>
                <w:sz w:val="20"/>
                <w:szCs w:val="20"/>
                <w:rtl/>
                <w:lang w:bidi="fa-IR"/>
              </w:rPr>
              <w:softHyphen/>
            </w:r>
            <w:r>
              <w:rPr>
                <w:rFonts w:cs="B Nazanin" w:hint="cs"/>
                <w:sz w:val="20"/>
                <w:szCs w:val="20"/>
                <w:rtl/>
                <w:lang w:bidi="fa-IR"/>
              </w:rPr>
              <w:t xml:space="preserve">گیرند. </w:t>
            </w:r>
          </w:p>
        </w:tc>
        <w:tc>
          <w:tcPr>
            <w:tcW w:w="1166" w:type="dxa"/>
          </w:tcPr>
          <w:p w:rsidR="00F77F1A" w:rsidRDefault="00F77F1A" w:rsidP="00F77F1A">
            <w:pPr>
              <w:bidi/>
              <w:jc w:val="center"/>
              <w:rPr>
                <w:rFonts w:cs="B Nazanin"/>
                <w:sz w:val="20"/>
                <w:szCs w:val="20"/>
                <w:lang w:bidi="fa-IR"/>
              </w:rPr>
            </w:pPr>
            <w:r>
              <w:rPr>
                <w:rFonts w:cs="B Nazanin"/>
                <w:sz w:val="20"/>
                <w:szCs w:val="20"/>
                <w:lang w:bidi="fa-IR"/>
              </w:rPr>
              <w:t xml:space="preserve">1. </w:t>
            </w:r>
            <w:proofErr w:type="spellStart"/>
            <w:r>
              <w:rPr>
                <w:rFonts w:cs="B Nazanin"/>
                <w:sz w:val="20"/>
                <w:szCs w:val="20"/>
                <w:lang w:bidi="fa-IR"/>
              </w:rPr>
              <w:t>Symon</w:t>
            </w:r>
            <w:proofErr w:type="spellEnd"/>
            <w:r>
              <w:rPr>
                <w:rFonts w:cs="B Nazanin"/>
                <w:sz w:val="20"/>
                <w:szCs w:val="20"/>
                <w:lang w:bidi="fa-IR"/>
              </w:rPr>
              <w:t>, K., (1960), Mechanics</w:t>
            </w:r>
          </w:p>
          <w:p w:rsidR="00BB7B3A" w:rsidRPr="006D49D5" w:rsidRDefault="00F77F1A" w:rsidP="00F77F1A">
            <w:pPr>
              <w:bidi/>
              <w:jc w:val="center"/>
              <w:rPr>
                <w:rFonts w:cs="B Nazanin"/>
                <w:sz w:val="20"/>
                <w:szCs w:val="20"/>
                <w:rtl/>
                <w:lang w:bidi="fa-IR"/>
              </w:rPr>
            </w:pPr>
            <w:r>
              <w:rPr>
                <w:rFonts w:cs="B Nazanin"/>
                <w:sz w:val="20"/>
                <w:szCs w:val="20"/>
                <w:lang w:bidi="fa-IR"/>
              </w:rPr>
              <w:t xml:space="preserve">2. </w:t>
            </w:r>
            <w:proofErr w:type="spellStart"/>
            <w:r>
              <w:rPr>
                <w:rFonts w:cs="B Nazanin"/>
                <w:sz w:val="20"/>
                <w:szCs w:val="20"/>
                <w:lang w:bidi="fa-IR"/>
              </w:rPr>
              <w:t>Targ</w:t>
            </w:r>
            <w:proofErr w:type="spellEnd"/>
            <w:r>
              <w:rPr>
                <w:rFonts w:cs="B Nazanin"/>
                <w:sz w:val="20"/>
                <w:szCs w:val="20"/>
                <w:lang w:bidi="fa-IR"/>
              </w:rPr>
              <w:t>, S, (1975), Theoretical Mechanics</w:t>
            </w:r>
          </w:p>
        </w:tc>
      </w:tr>
      <w:tr w:rsidR="00BB7B3A" w:rsidRPr="006D49D5" w:rsidTr="00874F59">
        <w:tc>
          <w:tcPr>
            <w:tcW w:w="645" w:type="dxa"/>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t>12</w:t>
            </w:r>
          </w:p>
        </w:tc>
        <w:tc>
          <w:tcPr>
            <w:tcW w:w="2988" w:type="dxa"/>
          </w:tcPr>
          <w:p w:rsidR="00BB7B3A" w:rsidRPr="006D49D5" w:rsidRDefault="00AA5C72" w:rsidP="0086757E">
            <w:pPr>
              <w:bidi/>
              <w:jc w:val="center"/>
              <w:rPr>
                <w:rFonts w:cs="B Nazanin"/>
                <w:sz w:val="20"/>
                <w:szCs w:val="20"/>
                <w:rtl/>
                <w:lang w:bidi="fa-IR"/>
              </w:rPr>
            </w:pPr>
            <w:r>
              <w:rPr>
                <w:rFonts w:cs="B Nazanin" w:hint="cs"/>
                <w:sz w:val="20"/>
                <w:szCs w:val="20"/>
                <w:rtl/>
                <w:lang w:bidi="fa-IR"/>
              </w:rPr>
              <w:t>اثر غیر صلب بودن زمین در حرکت دورانی و تعریف سیستم مختصات</w:t>
            </w:r>
            <w:r>
              <w:rPr>
                <w:rFonts w:cs="B Nazanin"/>
                <w:sz w:val="20"/>
                <w:szCs w:val="20"/>
                <w:rtl/>
                <w:lang w:bidi="fa-IR"/>
              </w:rPr>
              <w:softHyphen/>
            </w:r>
            <w:r>
              <w:rPr>
                <w:rFonts w:cs="B Nazanin" w:hint="cs"/>
                <w:sz w:val="20"/>
                <w:szCs w:val="20"/>
                <w:rtl/>
                <w:lang w:bidi="fa-IR"/>
              </w:rPr>
              <w:t>های زمینی در ژئودزی</w:t>
            </w:r>
          </w:p>
        </w:tc>
        <w:tc>
          <w:tcPr>
            <w:tcW w:w="4551" w:type="dxa"/>
          </w:tcPr>
          <w:p w:rsidR="00BB7B3A" w:rsidRPr="006D49D5" w:rsidRDefault="00590EEF" w:rsidP="0086757E">
            <w:pPr>
              <w:bidi/>
              <w:jc w:val="center"/>
              <w:rPr>
                <w:rFonts w:cs="B Nazanin"/>
                <w:sz w:val="20"/>
                <w:szCs w:val="20"/>
                <w:rtl/>
                <w:lang w:bidi="fa-IR"/>
              </w:rPr>
            </w:pPr>
            <w:r>
              <w:rPr>
                <w:rFonts w:cs="B Nazanin" w:hint="cs"/>
                <w:sz w:val="20"/>
                <w:szCs w:val="20"/>
                <w:rtl/>
                <w:lang w:bidi="fa-IR"/>
              </w:rPr>
              <w:t>در این بخش حرکت زمین به عنوان یک جسم تغییر شکل پذیر مورد بررسی قرار می</w:t>
            </w:r>
            <w:r>
              <w:rPr>
                <w:rFonts w:cs="B Nazanin"/>
                <w:sz w:val="20"/>
                <w:szCs w:val="20"/>
                <w:rtl/>
                <w:lang w:bidi="fa-IR"/>
              </w:rPr>
              <w:softHyphen/>
            </w:r>
            <w:r>
              <w:rPr>
                <w:rFonts w:cs="B Nazanin" w:hint="cs"/>
                <w:sz w:val="20"/>
                <w:szCs w:val="20"/>
                <w:rtl/>
                <w:lang w:bidi="fa-IR"/>
              </w:rPr>
              <w:t>گیرد و نیروهایی که سبب تغییر شکل زمین می</w:t>
            </w:r>
            <w:r>
              <w:rPr>
                <w:rFonts w:cs="B Nazanin"/>
                <w:sz w:val="20"/>
                <w:szCs w:val="20"/>
                <w:rtl/>
                <w:lang w:bidi="fa-IR"/>
              </w:rPr>
              <w:softHyphen/>
            </w:r>
            <w:r>
              <w:rPr>
                <w:rFonts w:cs="B Nazanin" w:hint="cs"/>
                <w:sz w:val="20"/>
                <w:szCs w:val="20"/>
                <w:rtl/>
                <w:lang w:bidi="fa-IR"/>
              </w:rPr>
              <w:t>گردند مانند اثر حزر و مد، زلزله و .. معرفی شده و اثر آنها بر دوران زمین بیان می</w:t>
            </w:r>
            <w:r>
              <w:rPr>
                <w:rFonts w:cs="B Nazanin"/>
                <w:sz w:val="20"/>
                <w:szCs w:val="20"/>
                <w:rtl/>
                <w:lang w:bidi="fa-IR"/>
              </w:rPr>
              <w:softHyphen/>
            </w:r>
            <w:r>
              <w:rPr>
                <w:rFonts w:cs="B Nazanin" w:hint="cs"/>
                <w:sz w:val="20"/>
                <w:szCs w:val="20"/>
                <w:rtl/>
                <w:lang w:bidi="fa-IR"/>
              </w:rPr>
              <w:t xml:space="preserve">گردد. </w:t>
            </w:r>
          </w:p>
        </w:tc>
        <w:tc>
          <w:tcPr>
            <w:tcW w:w="1166" w:type="dxa"/>
          </w:tcPr>
          <w:p w:rsidR="00F77F1A" w:rsidRDefault="00F77F1A" w:rsidP="00F77F1A">
            <w:pPr>
              <w:bidi/>
              <w:jc w:val="center"/>
              <w:rPr>
                <w:rFonts w:cs="B Nazanin"/>
                <w:sz w:val="20"/>
                <w:szCs w:val="20"/>
                <w:lang w:bidi="fa-IR"/>
              </w:rPr>
            </w:pPr>
            <w:r>
              <w:rPr>
                <w:rFonts w:cs="B Nazanin"/>
                <w:sz w:val="20"/>
                <w:szCs w:val="20"/>
                <w:lang w:bidi="fa-IR"/>
              </w:rPr>
              <w:t xml:space="preserve">1. </w:t>
            </w:r>
            <w:proofErr w:type="spellStart"/>
            <w:r>
              <w:rPr>
                <w:rFonts w:cs="B Nazanin"/>
                <w:sz w:val="20"/>
                <w:szCs w:val="20"/>
                <w:lang w:bidi="fa-IR"/>
              </w:rPr>
              <w:t>Symon</w:t>
            </w:r>
            <w:proofErr w:type="spellEnd"/>
            <w:r>
              <w:rPr>
                <w:rFonts w:cs="B Nazanin"/>
                <w:sz w:val="20"/>
                <w:szCs w:val="20"/>
                <w:lang w:bidi="fa-IR"/>
              </w:rPr>
              <w:t>, K., (1960), Mechanics</w:t>
            </w:r>
          </w:p>
          <w:p w:rsidR="00BB7B3A" w:rsidRPr="006D49D5" w:rsidRDefault="00F77F1A" w:rsidP="00F77F1A">
            <w:pPr>
              <w:bidi/>
              <w:jc w:val="center"/>
              <w:rPr>
                <w:rFonts w:cs="B Nazanin"/>
                <w:sz w:val="20"/>
                <w:szCs w:val="20"/>
                <w:rtl/>
                <w:lang w:bidi="fa-IR"/>
              </w:rPr>
            </w:pPr>
            <w:r>
              <w:rPr>
                <w:rFonts w:cs="B Nazanin"/>
                <w:sz w:val="20"/>
                <w:szCs w:val="20"/>
                <w:lang w:bidi="fa-IR"/>
              </w:rPr>
              <w:t xml:space="preserve">2. </w:t>
            </w:r>
            <w:proofErr w:type="spellStart"/>
            <w:r>
              <w:rPr>
                <w:rFonts w:cs="B Nazanin"/>
                <w:sz w:val="20"/>
                <w:szCs w:val="20"/>
                <w:lang w:bidi="fa-IR"/>
              </w:rPr>
              <w:t>Targ</w:t>
            </w:r>
            <w:proofErr w:type="spellEnd"/>
            <w:r>
              <w:rPr>
                <w:rFonts w:cs="B Nazanin"/>
                <w:sz w:val="20"/>
                <w:szCs w:val="20"/>
                <w:lang w:bidi="fa-IR"/>
              </w:rPr>
              <w:t>, S, (1975), Theoretical Mechanics</w:t>
            </w:r>
          </w:p>
        </w:tc>
      </w:tr>
      <w:tr w:rsidR="00BB7B3A" w:rsidRPr="006D49D5" w:rsidTr="00874F59">
        <w:tc>
          <w:tcPr>
            <w:tcW w:w="645" w:type="dxa"/>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t>13</w:t>
            </w:r>
          </w:p>
        </w:tc>
        <w:tc>
          <w:tcPr>
            <w:tcW w:w="2988" w:type="dxa"/>
          </w:tcPr>
          <w:p w:rsidR="00BB7B3A" w:rsidRPr="006D49D5" w:rsidRDefault="005A3704" w:rsidP="0086757E">
            <w:pPr>
              <w:bidi/>
              <w:jc w:val="center"/>
              <w:rPr>
                <w:rFonts w:cs="B Nazanin"/>
                <w:sz w:val="20"/>
                <w:szCs w:val="20"/>
                <w:rtl/>
                <w:lang w:bidi="fa-IR"/>
              </w:rPr>
            </w:pPr>
            <w:r>
              <w:rPr>
                <w:rFonts w:cs="B Nazanin" w:hint="cs"/>
                <w:sz w:val="20"/>
                <w:szCs w:val="20"/>
                <w:rtl/>
                <w:lang w:bidi="fa-IR"/>
              </w:rPr>
              <w:t>روش</w:t>
            </w:r>
            <w:r>
              <w:rPr>
                <w:rFonts w:cs="B Nazanin"/>
                <w:sz w:val="20"/>
                <w:szCs w:val="20"/>
                <w:rtl/>
                <w:lang w:bidi="fa-IR"/>
              </w:rPr>
              <w:softHyphen/>
            </w:r>
            <w:r>
              <w:rPr>
                <w:rFonts w:cs="B Nazanin" w:hint="cs"/>
                <w:sz w:val="20"/>
                <w:szCs w:val="20"/>
                <w:rtl/>
                <w:lang w:bidi="fa-IR"/>
              </w:rPr>
              <w:t>های نجومی و کاربرد آن در ژئودزی</w:t>
            </w:r>
          </w:p>
        </w:tc>
        <w:tc>
          <w:tcPr>
            <w:tcW w:w="4551" w:type="dxa"/>
          </w:tcPr>
          <w:p w:rsidR="00BB7B3A" w:rsidRPr="006D49D5" w:rsidRDefault="00590EEF" w:rsidP="00731815">
            <w:pPr>
              <w:bidi/>
              <w:jc w:val="center"/>
              <w:rPr>
                <w:rFonts w:cs="B Nazanin"/>
                <w:sz w:val="20"/>
                <w:szCs w:val="20"/>
                <w:rtl/>
                <w:lang w:bidi="fa-IR"/>
              </w:rPr>
            </w:pPr>
            <w:r>
              <w:rPr>
                <w:rFonts w:cs="B Nazanin" w:hint="cs"/>
                <w:sz w:val="20"/>
                <w:szCs w:val="20"/>
                <w:rtl/>
                <w:lang w:bidi="fa-IR"/>
              </w:rPr>
              <w:t xml:space="preserve">در این بخش مروری خلاصه بر مباحث نجوم ژئودتیک و تعاریف مربوط به آن </w:t>
            </w:r>
            <w:r w:rsidR="00731815">
              <w:rPr>
                <w:rFonts w:cs="B Nazanin" w:hint="cs"/>
                <w:sz w:val="20"/>
                <w:szCs w:val="20"/>
                <w:rtl/>
                <w:lang w:bidi="fa-IR"/>
              </w:rPr>
              <w:t>انجام می</w:t>
            </w:r>
            <w:r w:rsidR="00731815">
              <w:rPr>
                <w:rFonts w:cs="B Nazanin"/>
                <w:sz w:val="20"/>
                <w:szCs w:val="20"/>
                <w:rtl/>
                <w:lang w:bidi="fa-IR"/>
              </w:rPr>
              <w:softHyphen/>
            </w:r>
            <w:r w:rsidR="00731815">
              <w:rPr>
                <w:rFonts w:cs="B Nazanin" w:hint="cs"/>
                <w:sz w:val="20"/>
                <w:szCs w:val="20"/>
                <w:rtl/>
                <w:lang w:bidi="fa-IR"/>
              </w:rPr>
              <w:t>پذیرد. همچنین روش</w:t>
            </w:r>
            <w:r w:rsidR="00731815">
              <w:rPr>
                <w:rFonts w:cs="B Nazanin"/>
                <w:sz w:val="20"/>
                <w:szCs w:val="20"/>
                <w:rtl/>
                <w:lang w:bidi="fa-IR"/>
              </w:rPr>
              <w:softHyphen/>
            </w:r>
            <w:r w:rsidR="00731815">
              <w:rPr>
                <w:rFonts w:cs="B Nazanin" w:hint="cs"/>
                <w:sz w:val="20"/>
                <w:szCs w:val="20"/>
                <w:rtl/>
                <w:lang w:bidi="fa-IR"/>
              </w:rPr>
              <w:t xml:space="preserve">های تعیین موقعیت به کمک ستارگان و نحوه انجام مشاهدات به طور خلاصه معرفی خواهد شد. </w:t>
            </w:r>
          </w:p>
        </w:tc>
        <w:tc>
          <w:tcPr>
            <w:tcW w:w="1166" w:type="dxa"/>
          </w:tcPr>
          <w:p w:rsidR="00BB7B3A" w:rsidRPr="006D49D5" w:rsidRDefault="00F77F1A" w:rsidP="0086757E">
            <w:pPr>
              <w:bidi/>
              <w:jc w:val="center"/>
              <w:rPr>
                <w:rFonts w:cs="B Nazanin"/>
                <w:sz w:val="20"/>
                <w:szCs w:val="20"/>
                <w:rtl/>
                <w:lang w:bidi="fa-IR"/>
              </w:rPr>
            </w:pPr>
            <w:r>
              <w:rPr>
                <w:rFonts w:cs="B Nazanin"/>
                <w:sz w:val="20"/>
                <w:szCs w:val="20"/>
                <w:lang w:bidi="fa-IR"/>
              </w:rPr>
              <w:t>1.Thomson, D. B., (1981), Geodetic Astronomy</w:t>
            </w:r>
          </w:p>
        </w:tc>
      </w:tr>
      <w:tr w:rsidR="00BB7B3A" w:rsidRPr="006D49D5" w:rsidTr="00874F59">
        <w:tc>
          <w:tcPr>
            <w:tcW w:w="645" w:type="dxa"/>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t>14</w:t>
            </w:r>
          </w:p>
        </w:tc>
        <w:tc>
          <w:tcPr>
            <w:tcW w:w="2988" w:type="dxa"/>
          </w:tcPr>
          <w:p w:rsidR="00BB7B3A" w:rsidRPr="006D49D5" w:rsidRDefault="005A3704" w:rsidP="0086757E">
            <w:pPr>
              <w:bidi/>
              <w:jc w:val="center"/>
              <w:rPr>
                <w:rFonts w:cs="B Nazanin"/>
                <w:sz w:val="20"/>
                <w:szCs w:val="20"/>
                <w:rtl/>
                <w:lang w:bidi="fa-IR"/>
              </w:rPr>
            </w:pPr>
            <w:r>
              <w:rPr>
                <w:rFonts w:cs="B Nazanin" w:hint="cs"/>
                <w:sz w:val="20"/>
                <w:szCs w:val="20"/>
                <w:rtl/>
                <w:lang w:bidi="fa-IR"/>
              </w:rPr>
              <w:t>سیستم</w:t>
            </w:r>
            <w:r>
              <w:rPr>
                <w:rFonts w:cs="B Nazanin"/>
                <w:sz w:val="20"/>
                <w:szCs w:val="20"/>
                <w:rtl/>
                <w:lang w:bidi="fa-IR"/>
              </w:rPr>
              <w:softHyphen/>
            </w:r>
            <w:r>
              <w:rPr>
                <w:rFonts w:cs="B Nazanin" w:hint="cs"/>
                <w:sz w:val="20"/>
                <w:szCs w:val="20"/>
                <w:rtl/>
                <w:lang w:bidi="fa-IR"/>
              </w:rPr>
              <w:t>های زمان</w:t>
            </w:r>
          </w:p>
        </w:tc>
        <w:tc>
          <w:tcPr>
            <w:tcW w:w="4551" w:type="dxa"/>
          </w:tcPr>
          <w:p w:rsidR="00BB7B3A" w:rsidRPr="006D49D5" w:rsidRDefault="00731815" w:rsidP="00F400A8">
            <w:pPr>
              <w:bidi/>
              <w:jc w:val="center"/>
              <w:rPr>
                <w:rFonts w:cs="B Nazanin"/>
                <w:sz w:val="20"/>
                <w:szCs w:val="20"/>
                <w:rtl/>
                <w:lang w:bidi="fa-IR"/>
              </w:rPr>
            </w:pPr>
            <w:r>
              <w:rPr>
                <w:rFonts w:cs="B Nazanin" w:hint="cs"/>
                <w:sz w:val="20"/>
                <w:szCs w:val="20"/>
                <w:rtl/>
                <w:lang w:bidi="fa-IR"/>
              </w:rPr>
              <w:t>در این بخش سیستم</w:t>
            </w:r>
            <w:r>
              <w:rPr>
                <w:rFonts w:cs="B Nazanin"/>
                <w:sz w:val="20"/>
                <w:szCs w:val="20"/>
                <w:rtl/>
                <w:lang w:bidi="fa-IR"/>
              </w:rPr>
              <w:softHyphen/>
            </w:r>
            <w:r>
              <w:rPr>
                <w:rFonts w:cs="B Nazanin" w:hint="cs"/>
                <w:sz w:val="20"/>
                <w:szCs w:val="20"/>
                <w:rtl/>
                <w:lang w:bidi="fa-IR"/>
              </w:rPr>
              <w:t xml:space="preserve">های زمان در ژئودزی مانند زمان نجومی، زمان خورشیدی و </w:t>
            </w:r>
            <w:r w:rsidR="00F400A8">
              <w:rPr>
                <w:rFonts w:cs="B Nazanin" w:hint="cs"/>
                <w:sz w:val="20"/>
                <w:szCs w:val="20"/>
                <w:rtl/>
                <w:lang w:bidi="fa-IR"/>
              </w:rPr>
              <w:t>غیره</w:t>
            </w:r>
            <w:r>
              <w:rPr>
                <w:rFonts w:cs="B Nazanin" w:hint="cs"/>
                <w:sz w:val="20"/>
                <w:szCs w:val="20"/>
                <w:rtl/>
                <w:lang w:bidi="fa-IR"/>
              </w:rPr>
              <w:t xml:space="preserve"> معرفی شده و نحوه ارتباط آنها و اندازه</w:t>
            </w:r>
            <w:r>
              <w:rPr>
                <w:rFonts w:cs="B Nazanin"/>
                <w:sz w:val="20"/>
                <w:szCs w:val="20"/>
                <w:rtl/>
                <w:lang w:bidi="fa-IR"/>
              </w:rPr>
              <w:softHyphen/>
            </w:r>
            <w:r>
              <w:rPr>
                <w:rFonts w:cs="B Nazanin" w:hint="cs"/>
                <w:sz w:val="20"/>
                <w:szCs w:val="20"/>
                <w:rtl/>
                <w:lang w:bidi="fa-IR"/>
              </w:rPr>
              <w:t xml:space="preserve">گیری های مربوط به آنها بیان خواهد شد. </w:t>
            </w:r>
          </w:p>
        </w:tc>
        <w:tc>
          <w:tcPr>
            <w:tcW w:w="1166" w:type="dxa"/>
          </w:tcPr>
          <w:p w:rsidR="00BB7B3A" w:rsidRPr="006D49D5" w:rsidRDefault="00F77F1A" w:rsidP="0086757E">
            <w:pPr>
              <w:bidi/>
              <w:jc w:val="center"/>
              <w:rPr>
                <w:rFonts w:cs="B Nazanin"/>
                <w:sz w:val="20"/>
                <w:szCs w:val="20"/>
                <w:rtl/>
                <w:lang w:bidi="fa-IR"/>
              </w:rPr>
            </w:pPr>
            <w:r>
              <w:rPr>
                <w:rFonts w:cs="B Nazanin"/>
                <w:sz w:val="20"/>
                <w:szCs w:val="20"/>
                <w:lang w:bidi="fa-IR"/>
              </w:rPr>
              <w:t>1.Thomson, D. B., (1981), Geodetic Astronomy</w:t>
            </w:r>
          </w:p>
        </w:tc>
      </w:tr>
      <w:tr w:rsidR="00BB7B3A" w:rsidRPr="006D49D5" w:rsidTr="00874F59">
        <w:tc>
          <w:tcPr>
            <w:tcW w:w="645" w:type="dxa"/>
            <w:shd w:val="clear" w:color="auto" w:fill="B6DDE8" w:themeFill="accent5" w:themeFillTint="66"/>
          </w:tcPr>
          <w:p w:rsidR="00BB7B3A" w:rsidRPr="006D49D5" w:rsidRDefault="00AA482C" w:rsidP="0086757E">
            <w:pPr>
              <w:bidi/>
              <w:jc w:val="center"/>
              <w:rPr>
                <w:rFonts w:cs="B Nazanin"/>
                <w:sz w:val="20"/>
                <w:szCs w:val="20"/>
                <w:rtl/>
                <w:lang w:bidi="fa-IR"/>
              </w:rPr>
            </w:pPr>
            <w:r w:rsidRPr="006D49D5">
              <w:rPr>
                <w:rFonts w:cs="B Nazanin" w:hint="cs"/>
                <w:sz w:val="20"/>
                <w:szCs w:val="20"/>
                <w:rtl/>
                <w:lang w:bidi="fa-IR"/>
              </w:rPr>
              <w:t>15</w:t>
            </w:r>
          </w:p>
        </w:tc>
        <w:tc>
          <w:tcPr>
            <w:tcW w:w="2988" w:type="dxa"/>
            <w:shd w:val="clear" w:color="auto" w:fill="B6DDE8" w:themeFill="accent5" w:themeFillTint="66"/>
          </w:tcPr>
          <w:p w:rsidR="00BB7B3A" w:rsidRPr="006D49D5" w:rsidRDefault="00324506" w:rsidP="0086757E">
            <w:pPr>
              <w:bidi/>
              <w:jc w:val="center"/>
              <w:rPr>
                <w:rFonts w:cs="B Nazanin"/>
                <w:sz w:val="20"/>
                <w:szCs w:val="20"/>
                <w:rtl/>
                <w:lang w:bidi="fa-IR"/>
              </w:rPr>
            </w:pPr>
            <w:r w:rsidRPr="006D49D5">
              <w:rPr>
                <w:rFonts w:cs="B Nazanin" w:hint="cs"/>
                <w:sz w:val="20"/>
                <w:szCs w:val="20"/>
                <w:rtl/>
                <w:lang w:bidi="fa-IR"/>
              </w:rPr>
              <w:t>آزمون نهایی</w:t>
            </w:r>
          </w:p>
        </w:tc>
        <w:tc>
          <w:tcPr>
            <w:tcW w:w="4551" w:type="dxa"/>
            <w:shd w:val="clear" w:color="auto" w:fill="B6DDE8" w:themeFill="accent5" w:themeFillTint="66"/>
          </w:tcPr>
          <w:p w:rsidR="00BB7B3A" w:rsidRPr="006D49D5" w:rsidRDefault="00324506" w:rsidP="005D2034">
            <w:pPr>
              <w:bidi/>
              <w:jc w:val="center"/>
              <w:rPr>
                <w:rFonts w:cs="B Nazanin"/>
                <w:sz w:val="20"/>
                <w:szCs w:val="20"/>
                <w:rtl/>
                <w:lang w:bidi="fa-IR"/>
              </w:rPr>
            </w:pPr>
            <w:r w:rsidRPr="006D49D5">
              <w:rPr>
                <w:rFonts w:cs="B Nazanin" w:hint="cs"/>
                <w:sz w:val="20"/>
                <w:szCs w:val="20"/>
                <w:rtl/>
                <w:lang w:bidi="fa-IR"/>
              </w:rPr>
              <w:t xml:space="preserve">مجموعه ای از سوالات و </w:t>
            </w:r>
            <w:r w:rsidR="005D2034">
              <w:rPr>
                <w:rFonts w:cs="B Nazanin" w:hint="cs"/>
                <w:sz w:val="20"/>
                <w:szCs w:val="20"/>
                <w:rtl/>
                <w:lang w:bidi="fa-IR"/>
              </w:rPr>
              <w:t>مسایل</w:t>
            </w:r>
          </w:p>
        </w:tc>
        <w:tc>
          <w:tcPr>
            <w:tcW w:w="1166" w:type="dxa"/>
            <w:shd w:val="clear" w:color="auto" w:fill="B6DDE8" w:themeFill="accent5" w:themeFillTint="66"/>
          </w:tcPr>
          <w:p w:rsidR="00BB7B3A" w:rsidRPr="006D49D5" w:rsidRDefault="00324506" w:rsidP="0086757E">
            <w:pPr>
              <w:bidi/>
              <w:jc w:val="center"/>
              <w:rPr>
                <w:rFonts w:cs="B Nazanin"/>
                <w:sz w:val="20"/>
                <w:szCs w:val="20"/>
                <w:rtl/>
                <w:lang w:bidi="fa-IR"/>
              </w:rPr>
            </w:pPr>
            <w:r w:rsidRPr="006D49D5">
              <w:rPr>
                <w:rFonts w:cs="B Nazanin" w:hint="cs"/>
                <w:sz w:val="20"/>
                <w:szCs w:val="20"/>
                <w:rtl/>
                <w:lang w:bidi="fa-IR"/>
              </w:rPr>
              <w:t>-</w:t>
            </w:r>
          </w:p>
        </w:tc>
      </w:tr>
    </w:tbl>
    <w:p w:rsidR="006D49D5" w:rsidRPr="007A16CF" w:rsidRDefault="006D49D5" w:rsidP="006D49D5">
      <w:pPr>
        <w:bidi/>
        <w:rPr>
          <w:rFonts w:cs="B Nazanin"/>
          <w:b/>
          <w:bCs/>
          <w:sz w:val="20"/>
          <w:szCs w:val="20"/>
          <w:rtl/>
          <w:lang w:bidi="fa-IR"/>
        </w:rPr>
      </w:pPr>
      <w:r w:rsidRPr="007A16CF">
        <w:rPr>
          <w:rFonts w:cs="B Nazanin" w:hint="cs"/>
          <w:b/>
          <w:bCs/>
          <w:sz w:val="20"/>
          <w:szCs w:val="20"/>
          <w:rtl/>
          <w:lang w:bidi="fa-IR"/>
        </w:rPr>
        <w:t>فعالیت های عملی</w:t>
      </w:r>
    </w:p>
    <w:tbl>
      <w:tblPr>
        <w:tblStyle w:val="TableGrid"/>
        <w:bidiVisual/>
        <w:tblW w:w="0" w:type="auto"/>
        <w:tblLook w:val="04A0" w:firstRow="1" w:lastRow="0" w:firstColumn="1" w:lastColumn="0" w:noHBand="0" w:noVBand="1"/>
      </w:tblPr>
      <w:tblGrid>
        <w:gridCol w:w="1435"/>
        <w:gridCol w:w="7915"/>
      </w:tblGrid>
      <w:tr w:rsidR="007A16CF" w:rsidTr="00042A38">
        <w:tc>
          <w:tcPr>
            <w:tcW w:w="1458" w:type="dxa"/>
            <w:shd w:val="clear" w:color="auto" w:fill="B6DDE8" w:themeFill="accent5" w:themeFillTint="66"/>
          </w:tcPr>
          <w:p w:rsidR="007A16CF" w:rsidRPr="001553B0" w:rsidRDefault="007A16CF" w:rsidP="000570A6">
            <w:pPr>
              <w:bidi/>
              <w:jc w:val="center"/>
              <w:rPr>
                <w:rFonts w:cs="B Nazanin"/>
                <w:b/>
                <w:bCs/>
                <w:sz w:val="20"/>
                <w:szCs w:val="20"/>
                <w:rtl/>
                <w:lang w:bidi="fa-IR"/>
              </w:rPr>
            </w:pPr>
            <w:r w:rsidRPr="001553B0">
              <w:rPr>
                <w:rFonts w:cs="B Nazanin" w:hint="cs"/>
                <w:b/>
                <w:bCs/>
                <w:sz w:val="20"/>
                <w:szCs w:val="20"/>
                <w:rtl/>
                <w:lang w:bidi="fa-IR"/>
              </w:rPr>
              <w:t>تمرین</w:t>
            </w:r>
            <w:r w:rsidR="00945071">
              <w:rPr>
                <w:rFonts w:cs="B Nazanin" w:hint="cs"/>
                <w:b/>
                <w:bCs/>
                <w:sz w:val="20"/>
                <w:szCs w:val="20"/>
                <w:rtl/>
                <w:lang w:bidi="fa-IR"/>
              </w:rPr>
              <w:t xml:space="preserve"> </w:t>
            </w:r>
          </w:p>
        </w:tc>
        <w:tc>
          <w:tcPr>
            <w:tcW w:w="8118" w:type="dxa"/>
          </w:tcPr>
          <w:p w:rsidR="007A16CF" w:rsidRDefault="000570A6" w:rsidP="007A16CF">
            <w:pPr>
              <w:bidi/>
              <w:rPr>
                <w:rFonts w:cs="B Nazanin"/>
                <w:sz w:val="20"/>
                <w:szCs w:val="20"/>
                <w:rtl/>
                <w:lang w:bidi="fa-IR"/>
              </w:rPr>
            </w:pPr>
            <w:r>
              <w:rPr>
                <w:rFonts w:cs="B Nazanin" w:hint="cs"/>
                <w:sz w:val="20"/>
                <w:szCs w:val="20"/>
                <w:rtl/>
                <w:lang w:bidi="fa-IR"/>
              </w:rPr>
              <w:t>انفرادی</w:t>
            </w:r>
          </w:p>
        </w:tc>
      </w:tr>
      <w:tr w:rsidR="007A16CF" w:rsidTr="00042A38">
        <w:tc>
          <w:tcPr>
            <w:tcW w:w="1458" w:type="dxa"/>
            <w:shd w:val="clear" w:color="auto" w:fill="B6DDE8" w:themeFill="accent5" w:themeFillTint="66"/>
          </w:tcPr>
          <w:p w:rsidR="007A16CF" w:rsidRPr="001553B0" w:rsidRDefault="007A16CF" w:rsidP="001553B0">
            <w:pPr>
              <w:bidi/>
              <w:jc w:val="center"/>
              <w:rPr>
                <w:rFonts w:cs="B Nazanin"/>
                <w:b/>
                <w:bCs/>
                <w:sz w:val="20"/>
                <w:szCs w:val="20"/>
                <w:rtl/>
                <w:lang w:bidi="fa-IR"/>
              </w:rPr>
            </w:pPr>
            <w:r w:rsidRPr="001553B0">
              <w:rPr>
                <w:rFonts w:cs="B Nazanin" w:hint="cs"/>
                <w:b/>
                <w:bCs/>
                <w:sz w:val="20"/>
                <w:szCs w:val="20"/>
                <w:rtl/>
                <w:lang w:bidi="fa-IR"/>
              </w:rPr>
              <w:t>پروژه</w:t>
            </w:r>
          </w:p>
        </w:tc>
        <w:tc>
          <w:tcPr>
            <w:tcW w:w="8118" w:type="dxa"/>
          </w:tcPr>
          <w:p w:rsidR="007A16CF" w:rsidRDefault="000570A6" w:rsidP="00737DAA">
            <w:pPr>
              <w:bidi/>
              <w:rPr>
                <w:rFonts w:cs="B Nazanin"/>
                <w:sz w:val="20"/>
                <w:szCs w:val="20"/>
                <w:rtl/>
                <w:lang w:bidi="fa-IR"/>
              </w:rPr>
            </w:pPr>
            <w:r>
              <w:rPr>
                <w:rFonts w:cs="B Nazanin" w:hint="cs"/>
                <w:sz w:val="20"/>
                <w:szCs w:val="20"/>
                <w:rtl/>
                <w:lang w:bidi="fa-IR"/>
              </w:rPr>
              <w:t>ندارد</w:t>
            </w:r>
          </w:p>
        </w:tc>
      </w:tr>
      <w:tr w:rsidR="00284DEF" w:rsidTr="00042A38">
        <w:tc>
          <w:tcPr>
            <w:tcW w:w="1458" w:type="dxa"/>
            <w:shd w:val="clear" w:color="auto" w:fill="B6DDE8" w:themeFill="accent5" w:themeFillTint="66"/>
          </w:tcPr>
          <w:p w:rsidR="00284DEF" w:rsidRPr="001553B0" w:rsidRDefault="00826EF4" w:rsidP="001553B0">
            <w:pPr>
              <w:bidi/>
              <w:jc w:val="center"/>
              <w:rPr>
                <w:rFonts w:cs="B Nazanin"/>
                <w:b/>
                <w:bCs/>
                <w:sz w:val="20"/>
                <w:szCs w:val="20"/>
                <w:rtl/>
                <w:lang w:bidi="fa-IR"/>
              </w:rPr>
            </w:pPr>
            <w:r>
              <w:rPr>
                <w:rFonts w:cs="B Nazanin" w:hint="cs"/>
                <w:b/>
                <w:bCs/>
                <w:sz w:val="20"/>
                <w:szCs w:val="20"/>
                <w:rtl/>
                <w:lang w:bidi="fa-IR"/>
              </w:rPr>
              <w:t>سایر</w:t>
            </w:r>
          </w:p>
        </w:tc>
        <w:tc>
          <w:tcPr>
            <w:tcW w:w="8118" w:type="dxa"/>
          </w:tcPr>
          <w:p w:rsidR="00284DEF" w:rsidRDefault="00284DEF" w:rsidP="00D41379">
            <w:pPr>
              <w:bidi/>
              <w:rPr>
                <w:rFonts w:cs="B Nazanin"/>
                <w:sz w:val="20"/>
                <w:szCs w:val="20"/>
                <w:rtl/>
                <w:lang w:bidi="fa-IR"/>
              </w:rPr>
            </w:pPr>
            <w:r w:rsidRPr="005A3704">
              <w:rPr>
                <w:rFonts w:cs="B Nazanin" w:hint="cs"/>
                <w:b/>
                <w:bCs/>
                <w:sz w:val="20"/>
                <w:szCs w:val="20"/>
                <w:rtl/>
                <w:lang w:bidi="fa-IR"/>
              </w:rPr>
              <w:t xml:space="preserve">توضیح جزئیات، </w:t>
            </w:r>
            <w:r w:rsidR="00737DAA" w:rsidRPr="005A3704">
              <w:rPr>
                <w:rFonts w:cs="B Nazanin" w:hint="cs"/>
                <w:b/>
                <w:bCs/>
                <w:sz w:val="20"/>
                <w:szCs w:val="20"/>
                <w:rtl/>
                <w:lang w:bidi="fa-IR"/>
              </w:rPr>
              <w:t>میزان ساعت</w:t>
            </w:r>
            <w:r w:rsidRPr="005A3704">
              <w:rPr>
                <w:rFonts w:cs="B Nazanin" w:hint="cs"/>
                <w:b/>
                <w:bCs/>
                <w:sz w:val="20"/>
                <w:szCs w:val="20"/>
                <w:rtl/>
                <w:lang w:bidi="fa-IR"/>
              </w:rPr>
              <w:t xml:space="preserve"> مورد نیاز</w:t>
            </w:r>
            <w:r w:rsidR="005A3704" w:rsidRPr="005A3704">
              <w:rPr>
                <w:rFonts w:cs="B Nazanin" w:hint="cs"/>
                <w:b/>
                <w:bCs/>
                <w:sz w:val="20"/>
                <w:szCs w:val="20"/>
                <w:rtl/>
                <w:lang w:bidi="fa-IR"/>
              </w:rPr>
              <w:t>:</w:t>
            </w:r>
            <w:r w:rsidR="005A3704">
              <w:rPr>
                <w:rFonts w:cs="B Nazanin" w:hint="cs"/>
                <w:sz w:val="20"/>
                <w:szCs w:val="20"/>
                <w:rtl/>
                <w:lang w:bidi="fa-IR"/>
              </w:rPr>
              <w:t xml:space="preserve"> در طول ترم و برای هر یک از مباحثی که در کلاس تدریس می</w:t>
            </w:r>
            <w:r w:rsidR="005A3704">
              <w:rPr>
                <w:rFonts w:cs="B Nazanin"/>
                <w:sz w:val="20"/>
                <w:szCs w:val="20"/>
                <w:rtl/>
                <w:lang w:bidi="fa-IR"/>
              </w:rPr>
              <w:softHyphen/>
            </w:r>
            <w:r w:rsidR="005A3704">
              <w:rPr>
                <w:rFonts w:cs="B Nazanin" w:hint="cs"/>
                <w:sz w:val="20"/>
                <w:szCs w:val="20"/>
                <w:rtl/>
                <w:lang w:bidi="fa-IR"/>
              </w:rPr>
              <w:t>گردند، تمرین</w:t>
            </w:r>
            <w:r w:rsidR="005A3704">
              <w:rPr>
                <w:rFonts w:cs="B Nazanin"/>
                <w:sz w:val="20"/>
                <w:szCs w:val="20"/>
                <w:rtl/>
                <w:lang w:bidi="fa-IR"/>
              </w:rPr>
              <w:softHyphen/>
            </w:r>
            <w:r w:rsidR="005A3704">
              <w:rPr>
                <w:rFonts w:cs="B Nazanin" w:hint="cs"/>
                <w:sz w:val="20"/>
                <w:szCs w:val="20"/>
                <w:rtl/>
                <w:lang w:bidi="fa-IR"/>
              </w:rPr>
              <w:t xml:space="preserve">هایی داده شده که برخی نیاز به حل عددی یا تحلیلی دارند و برخی نیازمند </w:t>
            </w:r>
            <w:r w:rsidR="00662646">
              <w:rPr>
                <w:rFonts w:cs="B Nazanin" w:hint="cs"/>
                <w:sz w:val="20"/>
                <w:szCs w:val="20"/>
                <w:rtl/>
                <w:lang w:bidi="fa-IR"/>
              </w:rPr>
              <w:t>تحقیق و جستجو</w:t>
            </w:r>
            <w:r w:rsidR="005A3704">
              <w:rPr>
                <w:rFonts w:cs="B Nazanin" w:hint="cs"/>
                <w:sz w:val="20"/>
                <w:szCs w:val="20"/>
                <w:rtl/>
                <w:lang w:bidi="fa-IR"/>
              </w:rPr>
              <w:t xml:space="preserve"> در اینترنت می</w:t>
            </w:r>
            <w:r w:rsidR="005A3704">
              <w:rPr>
                <w:rFonts w:cs="B Nazanin"/>
                <w:sz w:val="20"/>
                <w:szCs w:val="20"/>
                <w:rtl/>
                <w:lang w:bidi="fa-IR"/>
              </w:rPr>
              <w:softHyphen/>
            </w:r>
            <w:r w:rsidR="005A3704">
              <w:rPr>
                <w:rFonts w:cs="B Nazanin" w:hint="cs"/>
                <w:sz w:val="20"/>
                <w:szCs w:val="20"/>
                <w:rtl/>
                <w:lang w:bidi="fa-IR"/>
              </w:rPr>
              <w:t>باشد. تمامی تمارین پس از امتحان نهایی به استاد تحویل داده می</w:t>
            </w:r>
            <w:r w:rsidR="005A3704">
              <w:rPr>
                <w:rFonts w:cs="B Nazanin"/>
                <w:sz w:val="20"/>
                <w:szCs w:val="20"/>
                <w:rtl/>
                <w:lang w:bidi="fa-IR"/>
              </w:rPr>
              <w:softHyphen/>
            </w:r>
            <w:r w:rsidR="005A3704">
              <w:rPr>
                <w:rFonts w:cs="B Nazanin" w:hint="cs"/>
                <w:sz w:val="20"/>
                <w:szCs w:val="20"/>
                <w:rtl/>
                <w:lang w:bidi="fa-IR"/>
              </w:rPr>
              <w:t xml:space="preserve">شود. </w:t>
            </w:r>
            <w:r w:rsidR="00662646">
              <w:rPr>
                <w:rFonts w:cs="B Nazanin" w:hint="cs"/>
                <w:sz w:val="20"/>
                <w:szCs w:val="20"/>
                <w:rtl/>
                <w:lang w:bidi="fa-IR"/>
              </w:rPr>
              <w:t xml:space="preserve">در روز تحویل تمرین دانشجو باید حضور داشته و به سوالات استاد در مورد تمارین و منابع استفاده شده در یافتن جواب آنها پاسخ دهد. </w:t>
            </w:r>
            <w:r w:rsidR="00217CDB">
              <w:rPr>
                <w:rFonts w:cs="B Nazanin" w:hint="cs"/>
                <w:sz w:val="20"/>
                <w:szCs w:val="20"/>
                <w:rtl/>
                <w:lang w:bidi="fa-IR"/>
              </w:rPr>
              <w:t>(</w:t>
            </w:r>
            <w:r w:rsidR="00D41379">
              <w:rPr>
                <w:rFonts w:cs="B Nazanin" w:hint="cs"/>
                <w:sz w:val="20"/>
                <w:szCs w:val="20"/>
                <w:rtl/>
                <w:lang w:bidi="fa-IR"/>
              </w:rPr>
              <w:t>10</w:t>
            </w:r>
            <w:r w:rsidR="00217CDB">
              <w:rPr>
                <w:rFonts w:cs="B Nazanin" w:hint="cs"/>
                <w:sz w:val="20"/>
                <w:szCs w:val="20"/>
                <w:rtl/>
                <w:lang w:bidi="fa-IR"/>
              </w:rPr>
              <w:t xml:space="preserve"> ساعت)</w:t>
            </w:r>
          </w:p>
        </w:tc>
      </w:tr>
    </w:tbl>
    <w:p w:rsidR="00BA4B2B" w:rsidRPr="006D49D5" w:rsidRDefault="00BA4B2B" w:rsidP="002638E7">
      <w:pPr>
        <w:bidi/>
        <w:rPr>
          <w:rFonts w:cs="B Nazanin"/>
          <w:sz w:val="20"/>
          <w:szCs w:val="20"/>
          <w:lang w:bidi="fa-IR"/>
        </w:rPr>
      </w:pPr>
    </w:p>
    <w:sectPr w:rsidR="00BA4B2B" w:rsidRPr="006D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703060505090304"/>
    <w:charset w:val="00"/>
    <w:family w:val="roman"/>
    <w:pitch w:val="variable"/>
    <w:sig w:usb0="E0000EFF" w:usb1="4000785B" w:usb2="00000001" w:usb3="00000000" w:csb0="000001BF" w:csb1="00000000"/>
  </w:font>
  <w:font w:name="Tahoma">
    <w:panose1 w:val="020B0604030504040204"/>
    <w:charset w:val="00"/>
    <w:family w:val="swiss"/>
    <w:pitch w:val="variable"/>
    <w:sig w:usb0="E1002EFF" w:usb1="C000605B" w:usb2="00000029"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7A"/>
    <w:rsid w:val="0002703E"/>
    <w:rsid w:val="00042A38"/>
    <w:rsid w:val="000570A6"/>
    <w:rsid w:val="000B6F64"/>
    <w:rsid w:val="000F4104"/>
    <w:rsid w:val="001553B0"/>
    <w:rsid w:val="001E38CE"/>
    <w:rsid w:val="00217CDB"/>
    <w:rsid w:val="002571CD"/>
    <w:rsid w:val="002638E7"/>
    <w:rsid w:val="00284DEF"/>
    <w:rsid w:val="00306101"/>
    <w:rsid w:val="00324506"/>
    <w:rsid w:val="003C2188"/>
    <w:rsid w:val="003E77BF"/>
    <w:rsid w:val="00441A7A"/>
    <w:rsid w:val="00492290"/>
    <w:rsid w:val="004C1C70"/>
    <w:rsid w:val="00510D97"/>
    <w:rsid w:val="005425D8"/>
    <w:rsid w:val="00590EEF"/>
    <w:rsid w:val="005A3704"/>
    <w:rsid w:val="005D2034"/>
    <w:rsid w:val="006367E9"/>
    <w:rsid w:val="00662646"/>
    <w:rsid w:val="00675C35"/>
    <w:rsid w:val="006C4553"/>
    <w:rsid w:val="006D49D5"/>
    <w:rsid w:val="00716A2B"/>
    <w:rsid w:val="00731815"/>
    <w:rsid w:val="00737DAA"/>
    <w:rsid w:val="007A16CF"/>
    <w:rsid w:val="007F0D54"/>
    <w:rsid w:val="00826EF4"/>
    <w:rsid w:val="0086757E"/>
    <w:rsid w:val="00874F59"/>
    <w:rsid w:val="008819F5"/>
    <w:rsid w:val="008B5087"/>
    <w:rsid w:val="008E04EE"/>
    <w:rsid w:val="00906863"/>
    <w:rsid w:val="00945071"/>
    <w:rsid w:val="00947CA3"/>
    <w:rsid w:val="00967923"/>
    <w:rsid w:val="00971E0B"/>
    <w:rsid w:val="009A3561"/>
    <w:rsid w:val="00A22B9F"/>
    <w:rsid w:val="00A26EC5"/>
    <w:rsid w:val="00A71320"/>
    <w:rsid w:val="00AA482C"/>
    <w:rsid w:val="00AA5C72"/>
    <w:rsid w:val="00AB1927"/>
    <w:rsid w:val="00B01F70"/>
    <w:rsid w:val="00B70FA9"/>
    <w:rsid w:val="00B96E15"/>
    <w:rsid w:val="00B974E3"/>
    <w:rsid w:val="00BA4B2B"/>
    <w:rsid w:val="00BB7B3A"/>
    <w:rsid w:val="00C233DE"/>
    <w:rsid w:val="00C5229E"/>
    <w:rsid w:val="00C53AB9"/>
    <w:rsid w:val="00D41379"/>
    <w:rsid w:val="00D46036"/>
    <w:rsid w:val="00D8596E"/>
    <w:rsid w:val="00DD7711"/>
    <w:rsid w:val="00E16CCF"/>
    <w:rsid w:val="00E8024D"/>
    <w:rsid w:val="00F12FB9"/>
    <w:rsid w:val="00F400A8"/>
    <w:rsid w:val="00F77F1A"/>
    <w:rsid w:val="00FA729F"/>
    <w:rsid w:val="00FE0CA6"/>
    <w:rsid w:val="00FF3D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261A3-D424-4B37-AED8-752DC4F7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5C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FB9"/>
    <w:rPr>
      <w:rFonts w:ascii="Tahoma" w:hAnsi="Tahoma" w:cs="Tahoma"/>
      <w:sz w:val="16"/>
      <w:szCs w:val="16"/>
    </w:rPr>
  </w:style>
  <w:style w:type="paragraph" w:styleId="ListParagraph">
    <w:name w:val="List Paragraph"/>
    <w:basedOn w:val="Normal"/>
    <w:uiPriority w:val="34"/>
    <w:qFormat/>
    <w:rsid w:val="00F77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Tolue Silavi</cp:lastModifiedBy>
  <cp:revision>19</cp:revision>
  <cp:lastPrinted>2018-09-05T04:51:00Z</cp:lastPrinted>
  <dcterms:created xsi:type="dcterms:W3CDTF">2018-06-17T14:53:00Z</dcterms:created>
  <dcterms:modified xsi:type="dcterms:W3CDTF">2018-09-12T05:25:00Z</dcterms:modified>
</cp:coreProperties>
</file>